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9595" w14:textId="77777777" w:rsidR="002B5E50" w:rsidRDefault="002B5E50">
      <w:r w:rsidRPr="00C03AEC">
        <w:rPr>
          <w:b/>
          <w:sz w:val="28"/>
        </w:rPr>
        <w:t xml:space="preserve">SOC 200 Annotated </w:t>
      </w:r>
      <w:r w:rsidR="00C03AEC" w:rsidRPr="00C03AEC">
        <w:rPr>
          <w:b/>
          <w:sz w:val="28"/>
        </w:rPr>
        <w:t>Bibliographies</w:t>
      </w:r>
      <w:r w:rsidRPr="00C03AEC">
        <w:rPr>
          <w:b/>
          <w:sz w:val="28"/>
        </w:rPr>
        <w:t xml:space="preserve"> </w:t>
      </w:r>
    </w:p>
    <w:p w14:paraId="65456AEA" w14:textId="77777777" w:rsidR="002B5E50" w:rsidRPr="002B5E50" w:rsidRDefault="002B5E50" w:rsidP="00C03AEC">
      <w:pPr>
        <w:pStyle w:val="Heading4"/>
        <w:spacing w:before="0"/>
        <w:rPr>
          <w:rFonts w:ascii="Times New Roman" w:eastAsia="Times New Roman" w:hAnsi="Times New Roman" w:cs="Times New Roman"/>
          <w:i w:val="0"/>
          <w:iCs w:val="0"/>
          <w:color w:val="auto"/>
          <w:sz w:val="24"/>
          <w:szCs w:val="24"/>
        </w:rPr>
      </w:pPr>
      <w:r>
        <w:t xml:space="preserve"> </w:t>
      </w:r>
      <w:r w:rsidRPr="002B5E50">
        <w:rPr>
          <w:rFonts w:ascii="Times New Roman" w:eastAsia="Times New Roman" w:hAnsi="Times New Roman" w:cs="Times New Roman"/>
          <w:i w:val="0"/>
          <w:iCs w:val="0"/>
          <w:color w:val="auto"/>
          <w:sz w:val="24"/>
          <w:szCs w:val="24"/>
        </w:rPr>
        <w:t>General APA Guidelines</w:t>
      </w:r>
    </w:p>
    <w:p w14:paraId="33238187" w14:textId="77777777"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typed,</w:t>
      </w:r>
    </w:p>
    <w:p w14:paraId="742CEECF" w14:textId="77777777" w:rsidR="000938CF" w:rsidRPr="00C03AEC" w:rsidRDefault="000938CF" w:rsidP="000938CF">
      <w:pPr>
        <w:pStyle w:val="ListParagraph"/>
        <w:spacing w:before="100" w:beforeAutospacing="1" w:after="100" w:afterAutospacing="1" w:line="240" w:lineRule="auto"/>
        <w:ind w:left="780"/>
        <w:rPr>
          <w:rFonts w:ascii="Times New Roman" w:eastAsia="Times New Roman" w:hAnsi="Times New Roman" w:cs="Times New Roman"/>
          <w:sz w:val="24"/>
          <w:szCs w:val="24"/>
        </w:rPr>
      </w:pPr>
    </w:p>
    <w:p w14:paraId="7AD26213" w14:textId="77777777"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double-spaced on standard-sized paper (8.5" x 11") with</w:t>
      </w:r>
    </w:p>
    <w:p w14:paraId="74095BE0" w14:textId="77777777" w:rsidR="000938CF" w:rsidRPr="000938CF" w:rsidRDefault="000938CF" w:rsidP="000938CF">
      <w:pPr>
        <w:pStyle w:val="ListParagraph"/>
        <w:rPr>
          <w:rFonts w:ascii="Times New Roman" w:eastAsia="Times New Roman" w:hAnsi="Times New Roman" w:cs="Times New Roman"/>
          <w:sz w:val="24"/>
          <w:szCs w:val="24"/>
        </w:rPr>
      </w:pPr>
    </w:p>
    <w:p w14:paraId="26168CA6" w14:textId="77777777"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 xml:space="preserve">1" margins on all sides. </w:t>
      </w:r>
    </w:p>
    <w:p w14:paraId="4A1E81EA" w14:textId="77777777" w:rsidR="000938CF" w:rsidRPr="000938CF" w:rsidRDefault="000938CF" w:rsidP="000938CF">
      <w:pPr>
        <w:pStyle w:val="ListParagraph"/>
        <w:rPr>
          <w:rFonts w:ascii="Times New Roman" w:eastAsia="Times New Roman" w:hAnsi="Times New Roman" w:cs="Times New Roman"/>
          <w:sz w:val="24"/>
          <w:szCs w:val="24"/>
        </w:rPr>
      </w:pPr>
    </w:p>
    <w:p w14:paraId="0F6ABE09" w14:textId="77777777" w:rsidR="002B5E50"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 xml:space="preserve">APA recommends using </w:t>
      </w:r>
      <w:r w:rsidRPr="004C7271">
        <w:rPr>
          <w:rFonts w:ascii="Times New Roman" w:eastAsia="Times New Roman" w:hAnsi="Times New Roman" w:cs="Times New Roman"/>
          <w:b/>
          <w:sz w:val="24"/>
          <w:szCs w:val="24"/>
        </w:rPr>
        <w:t>12 pt. Times New Roman font</w:t>
      </w:r>
      <w:r w:rsidRPr="00C03AEC">
        <w:rPr>
          <w:rFonts w:ascii="Times New Roman" w:eastAsia="Times New Roman" w:hAnsi="Times New Roman" w:cs="Times New Roman"/>
          <w:sz w:val="24"/>
          <w:szCs w:val="24"/>
        </w:rPr>
        <w:t>.</w:t>
      </w:r>
    </w:p>
    <w:p w14:paraId="0D091273" w14:textId="77777777" w:rsidR="000938CF" w:rsidRDefault="000938CF" w:rsidP="000938CF">
      <w:pPr>
        <w:pStyle w:val="ListParagraph"/>
        <w:spacing w:before="100" w:beforeAutospacing="1" w:after="100" w:afterAutospacing="1" w:line="240" w:lineRule="auto"/>
        <w:ind w:left="780"/>
        <w:rPr>
          <w:rFonts w:ascii="Times New Roman" w:eastAsia="Times New Roman" w:hAnsi="Times New Roman" w:cs="Times New Roman"/>
          <w:sz w:val="24"/>
          <w:szCs w:val="24"/>
        </w:rPr>
      </w:pPr>
    </w:p>
    <w:p w14:paraId="30157B94" w14:textId="77777777" w:rsidR="00C83E4C" w:rsidRDefault="00EF67CF" w:rsidP="002B5E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4A6A">
        <w:rPr>
          <w:rFonts w:ascii="Times New Roman" w:eastAsia="Times New Roman" w:hAnsi="Times New Roman" w:cs="Times New Roman"/>
          <w:b/>
          <w:sz w:val="24"/>
          <w:szCs w:val="24"/>
        </w:rPr>
        <w:t>TURNITIN is mandatory</w:t>
      </w:r>
      <w:r>
        <w:rPr>
          <w:rFonts w:ascii="Times New Roman" w:eastAsia="Times New Roman" w:hAnsi="Times New Roman" w:cs="Times New Roman"/>
          <w:sz w:val="24"/>
          <w:szCs w:val="24"/>
        </w:rPr>
        <w:t xml:space="preserve">! You must submit a copy to TURNITIN. </w:t>
      </w:r>
      <w:r w:rsidR="000D4A6A">
        <w:rPr>
          <w:rFonts w:ascii="Times New Roman" w:eastAsia="Times New Roman" w:hAnsi="Times New Roman" w:cs="Times New Roman"/>
          <w:sz w:val="24"/>
          <w:szCs w:val="24"/>
        </w:rPr>
        <w:t>-10 points if missing</w:t>
      </w:r>
    </w:p>
    <w:p w14:paraId="4332A047" w14:textId="77777777" w:rsidR="00EF67CF" w:rsidRPr="00EF67CF" w:rsidRDefault="00EF67CF" w:rsidP="00EF67CF">
      <w:pPr>
        <w:pStyle w:val="ListParagraph"/>
        <w:rPr>
          <w:rFonts w:ascii="Times New Roman" w:eastAsia="Times New Roman" w:hAnsi="Times New Roman" w:cs="Times New Roman"/>
          <w:sz w:val="24"/>
          <w:szCs w:val="24"/>
        </w:rPr>
      </w:pPr>
    </w:p>
    <w:p w14:paraId="083B9086" w14:textId="77777777" w:rsidR="00EF67CF" w:rsidRPr="000D4A6A" w:rsidRDefault="00EF67CF" w:rsidP="002B5E50">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0D4A6A">
        <w:rPr>
          <w:rFonts w:ascii="Times New Roman" w:eastAsia="Times New Roman" w:hAnsi="Times New Roman" w:cs="Times New Roman"/>
          <w:b/>
          <w:sz w:val="24"/>
          <w:szCs w:val="24"/>
        </w:rPr>
        <w:t>A hard copy is also needed</w:t>
      </w:r>
    </w:p>
    <w:p w14:paraId="70241827" w14:textId="77777777" w:rsidR="002B5E50" w:rsidRDefault="002B5E50" w:rsidP="00C03AEC">
      <w:pPr>
        <w:spacing w:before="100" w:beforeAutospacing="1" w:after="100" w:afterAutospacing="1" w:line="240" w:lineRule="auto"/>
        <w:outlineLvl w:val="2"/>
        <w:rPr>
          <w:rFonts w:ascii="Times New Roman" w:eastAsia="Times New Roman" w:hAnsi="Times New Roman" w:cs="Times New Roman"/>
          <w:sz w:val="24"/>
          <w:szCs w:val="24"/>
        </w:rPr>
      </w:pPr>
      <w:r w:rsidRPr="002B5E50">
        <w:rPr>
          <w:rFonts w:ascii="Times New Roman" w:eastAsia="Times New Roman" w:hAnsi="Times New Roman" w:cs="Times New Roman"/>
          <w:b/>
          <w:bCs/>
          <w:sz w:val="27"/>
          <w:szCs w:val="27"/>
        </w:rPr>
        <w:t>Basic Rules</w:t>
      </w:r>
      <w:r w:rsidR="00C03AEC">
        <w:rPr>
          <w:rFonts w:ascii="Times New Roman" w:eastAsia="Times New Roman" w:hAnsi="Times New Roman" w:cs="Times New Roman"/>
          <w:b/>
          <w:bCs/>
          <w:sz w:val="27"/>
          <w:szCs w:val="27"/>
        </w:rPr>
        <w:t xml:space="preserve"> -APA</w:t>
      </w:r>
    </w:p>
    <w:p w14:paraId="33BF8834" w14:textId="77777777" w:rsidR="00295D98" w:rsidRPr="00F02F32" w:rsidRDefault="00295D98" w:rsidP="00295D98">
      <w:pPr>
        <w:spacing w:before="100" w:beforeAutospacing="1" w:after="100" w:afterAutospacing="1" w:line="240" w:lineRule="auto"/>
        <w:rPr>
          <w:rFonts w:ascii="Times New Roman" w:eastAsia="Times New Roman" w:hAnsi="Times New Roman" w:cs="Times New Roman"/>
          <w:sz w:val="24"/>
          <w:szCs w:val="24"/>
          <w:lang w:val="en"/>
        </w:rPr>
      </w:pPr>
      <w:r w:rsidRPr="00F02F32">
        <w:rPr>
          <w:rFonts w:ascii="Times New Roman" w:eastAsia="Times New Roman" w:hAnsi="Times New Roman" w:cs="Times New Roman"/>
          <w:b/>
          <w:bCs/>
          <w:sz w:val="24"/>
          <w:szCs w:val="24"/>
          <w:lang w:val="en"/>
        </w:rPr>
        <w:t>Formatting your annotated bibliography:</w:t>
      </w:r>
    </w:p>
    <w:p w14:paraId="55D90C6E" w14:textId="77777777" w:rsidR="00295D98" w:rsidRDefault="00295D98"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Although APA does not recognize Annotated Bibliographies, they are becoming popular in use, so you need to know how to do this research in APA</w:t>
      </w:r>
    </w:p>
    <w:p w14:paraId="02BEB420" w14:textId="77777777" w:rsidR="00C8408C" w:rsidRDefault="00C8408C"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p>
    <w:p w14:paraId="6910F322" w14:textId="77777777" w:rsidR="00295D98" w:rsidRPr="00C8408C" w:rsidRDefault="00295D98" w:rsidP="00295D98">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lang w:val="en"/>
        </w:rPr>
      </w:pPr>
      <w:r w:rsidRPr="00C8408C">
        <w:rPr>
          <w:rFonts w:ascii="Times New Roman" w:eastAsia="Times New Roman" w:hAnsi="Times New Roman" w:cs="Times New Roman"/>
          <w:color w:val="FF0000"/>
          <w:sz w:val="24"/>
          <w:szCs w:val="24"/>
          <w:lang w:val="en"/>
        </w:rPr>
        <w:t xml:space="preserve">Citations/Work Cited/References are all in APA format  </w:t>
      </w:r>
    </w:p>
    <w:p w14:paraId="4A4C5272" w14:textId="77777777" w:rsidR="00295D98" w:rsidRPr="00EF67CF" w:rsidRDefault="00295D98" w:rsidP="00295D98">
      <w:pPr>
        <w:numPr>
          <w:ilvl w:val="0"/>
          <w:numId w:val="4"/>
        </w:numPr>
        <w:spacing w:before="100" w:beforeAutospacing="1" w:after="100" w:afterAutospacing="1" w:line="240" w:lineRule="auto"/>
        <w:rPr>
          <w:rFonts w:ascii="Times New Roman" w:eastAsia="Times New Roman" w:hAnsi="Times New Roman" w:cs="Times New Roman"/>
          <w:color w:val="0070C0"/>
          <w:sz w:val="24"/>
          <w:szCs w:val="24"/>
          <w:lang w:val="en"/>
        </w:rPr>
      </w:pPr>
      <w:r w:rsidRPr="00EF67CF">
        <w:rPr>
          <w:rFonts w:ascii="Times New Roman" w:eastAsia="Times New Roman" w:hAnsi="Times New Roman" w:cs="Times New Roman"/>
          <w:color w:val="0070C0"/>
          <w:sz w:val="24"/>
          <w:szCs w:val="24"/>
          <w:lang w:val="en"/>
        </w:rPr>
        <w:t>Alphabetize entries by author’s last name. Authors names are abbreviated</w:t>
      </w:r>
    </w:p>
    <w:p w14:paraId="6D03A9E4" w14:textId="77777777" w:rsidR="00295D98" w:rsidRDefault="00295D98"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EF67CF">
        <w:rPr>
          <w:rFonts w:ascii="Times New Roman" w:eastAsia="Times New Roman" w:hAnsi="Times New Roman" w:cs="Times New Roman"/>
          <w:color w:val="C00000"/>
          <w:sz w:val="24"/>
          <w:szCs w:val="24"/>
          <w:lang w:val="en"/>
        </w:rPr>
        <w:t xml:space="preserve">Double space </w:t>
      </w:r>
      <w:r w:rsidRPr="00F02F32">
        <w:rPr>
          <w:rFonts w:ascii="Times New Roman" w:eastAsia="Times New Roman" w:hAnsi="Times New Roman" w:cs="Times New Roman"/>
          <w:b/>
          <w:bCs/>
          <w:sz w:val="24"/>
          <w:szCs w:val="24"/>
          <w:lang w:val="en"/>
        </w:rPr>
        <w:t>every</w:t>
      </w:r>
      <w:r w:rsidRPr="00F02F32">
        <w:rPr>
          <w:rFonts w:ascii="Times New Roman" w:eastAsia="Times New Roman" w:hAnsi="Times New Roman" w:cs="Times New Roman"/>
          <w:sz w:val="24"/>
          <w:szCs w:val="24"/>
          <w:lang w:val="en"/>
        </w:rPr>
        <w:t xml:space="preserve"> line in your annotated bibliography, both within and between entries. (I.e., your four annotated citations are </w:t>
      </w:r>
      <w:r w:rsidR="000D4A6A" w:rsidRPr="00F02F32">
        <w:rPr>
          <w:rFonts w:ascii="Times New Roman" w:eastAsia="Times New Roman" w:hAnsi="Times New Roman" w:cs="Times New Roman"/>
          <w:sz w:val="24"/>
          <w:szCs w:val="24"/>
          <w:lang w:val="en"/>
        </w:rPr>
        <w:t>continuous;</w:t>
      </w:r>
      <w:r w:rsidRPr="00F02F32">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do </w:t>
      </w:r>
      <w:r w:rsidRPr="00F02F32">
        <w:rPr>
          <w:rFonts w:ascii="Times New Roman" w:eastAsia="Times New Roman" w:hAnsi="Times New Roman" w:cs="Times New Roman"/>
          <w:sz w:val="24"/>
          <w:szCs w:val="24"/>
          <w:lang w:val="en"/>
        </w:rPr>
        <w:t>not</w:t>
      </w:r>
      <w:r>
        <w:rPr>
          <w:rFonts w:ascii="Times New Roman" w:eastAsia="Times New Roman" w:hAnsi="Times New Roman" w:cs="Times New Roman"/>
          <w:sz w:val="24"/>
          <w:szCs w:val="24"/>
          <w:lang w:val="en"/>
        </w:rPr>
        <w:t xml:space="preserve"> need to be</w:t>
      </w:r>
      <w:r w:rsidRPr="00F02F32">
        <w:rPr>
          <w:rFonts w:ascii="Times New Roman" w:eastAsia="Times New Roman" w:hAnsi="Times New Roman" w:cs="Times New Roman"/>
          <w:sz w:val="24"/>
          <w:szCs w:val="24"/>
          <w:lang w:val="en"/>
        </w:rPr>
        <w:t xml:space="preserve"> on separate pages.)</w:t>
      </w:r>
    </w:p>
    <w:p w14:paraId="40997ECC" w14:textId="77777777" w:rsidR="00295D98" w:rsidRPr="00F02F32" w:rsidRDefault="000D4A6A"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Do NOT  “center “ your paper, use align Text Left</w:t>
      </w:r>
    </w:p>
    <w:p w14:paraId="5BA23266" w14:textId="77777777" w:rsidR="00C8408C" w:rsidRDefault="00295D98" w:rsidP="00184DD0">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EF67CF">
        <w:rPr>
          <w:rFonts w:ascii="Times New Roman" w:eastAsia="Times New Roman" w:hAnsi="Times New Roman" w:cs="Times New Roman"/>
          <w:color w:val="7030A0"/>
          <w:sz w:val="24"/>
          <w:szCs w:val="24"/>
          <w:lang w:val="en"/>
        </w:rPr>
        <w:t>Use "hanging indent" format; that is, the first line of the citation starts at the left margin, and subsequent lines of the citation are indented 5 spaces.</w:t>
      </w:r>
      <w:r w:rsidRPr="00F02F32">
        <w:rPr>
          <w:rFonts w:ascii="Times New Roman" w:eastAsia="Times New Roman" w:hAnsi="Times New Roman" w:cs="Times New Roman"/>
          <w:sz w:val="24"/>
          <w:szCs w:val="24"/>
          <w:lang w:val="en"/>
        </w:rPr>
        <w:t>. </w:t>
      </w:r>
    </w:p>
    <w:p w14:paraId="7874482C" w14:textId="77777777" w:rsidR="00295D98" w:rsidRPr="00184DD0" w:rsidRDefault="00295D98" w:rsidP="00184DD0">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F02F32">
        <w:rPr>
          <w:rFonts w:ascii="Times New Roman" w:eastAsia="Times New Roman" w:hAnsi="Times New Roman" w:cs="Times New Roman"/>
          <w:sz w:val="24"/>
          <w:szCs w:val="24"/>
          <w:lang w:val="en"/>
        </w:rPr>
        <w:t xml:space="preserve"> </w:t>
      </w:r>
    </w:p>
    <w:p w14:paraId="2001A703" w14:textId="77777777" w:rsidR="00184DD0" w:rsidRPr="009627CE" w:rsidRDefault="00184DD0" w:rsidP="00184DD0">
      <w:pPr>
        <w:numPr>
          <w:ilvl w:val="0"/>
          <w:numId w:val="4"/>
        </w:numPr>
        <w:spacing w:before="100" w:beforeAutospacing="1" w:after="100" w:afterAutospacing="1" w:line="240" w:lineRule="auto"/>
        <w:rPr>
          <w:rFonts w:ascii="Times New Roman" w:eastAsia="Times New Roman" w:hAnsi="Times New Roman" w:cs="Times New Roman"/>
          <w:b/>
          <w:color w:val="FF0000"/>
          <w:sz w:val="28"/>
          <w:szCs w:val="28"/>
          <w:lang w:val="en"/>
        </w:rPr>
      </w:pPr>
      <w:r w:rsidRPr="009627CE">
        <w:rPr>
          <w:rFonts w:ascii="Times New Roman" w:eastAsia="Times New Roman" w:hAnsi="Times New Roman" w:cs="Times New Roman"/>
          <w:b/>
          <w:bCs/>
          <w:color w:val="FF0000"/>
          <w:sz w:val="28"/>
          <w:szCs w:val="28"/>
          <w:lang w:val="en"/>
        </w:rPr>
        <w:t>For this class, do a Cover Page and a header for your paper.</w:t>
      </w:r>
    </w:p>
    <w:p w14:paraId="7A70EEA2" w14:textId="77777777" w:rsidR="00C83E4C" w:rsidRDefault="00C83E4C" w:rsidP="00C83E4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Purdue OWL (Online Writing Lab) MLA, APA, </w:t>
      </w:r>
    </w:p>
    <w:p w14:paraId="597FC72B" w14:textId="77777777" w:rsidR="00C83E4C" w:rsidRDefault="00C83E4C" w:rsidP="00C83E4C">
      <w:pPr>
        <w:rPr>
          <w:lang w:val="en"/>
        </w:rPr>
      </w:pPr>
      <w:r w:rsidRPr="00C83E4C">
        <w:t xml:space="preserve"> </w:t>
      </w:r>
      <w:hyperlink r:id="rId5" w:history="1">
        <w:r w:rsidRPr="000E4CCD">
          <w:rPr>
            <w:rStyle w:val="Hyperlink"/>
            <w:lang w:val="en"/>
          </w:rPr>
          <w:t>https://owl.english.purdue.edu/owl/resource/560/01/</w:t>
        </w:r>
      </w:hyperlink>
      <w:r>
        <w:rPr>
          <w:lang w:val="en"/>
        </w:rPr>
        <w:t xml:space="preserve"> </w:t>
      </w:r>
    </w:p>
    <w:p w14:paraId="1608A274" w14:textId="77777777" w:rsidR="00184DD0" w:rsidRDefault="00EF67CF" w:rsidP="00C83E4C">
      <w:pPr>
        <w:rPr>
          <w:b/>
          <w:color w:val="C00000"/>
          <w:sz w:val="28"/>
          <w:szCs w:val="28"/>
          <w:lang w:val="en"/>
        </w:rPr>
      </w:pPr>
      <w:r w:rsidRPr="00EF67CF">
        <w:rPr>
          <w:b/>
          <w:color w:val="C00000"/>
          <w:sz w:val="28"/>
          <w:szCs w:val="28"/>
          <w:lang w:val="en"/>
        </w:rPr>
        <w:t>Electronic Submissions of your Citations</w:t>
      </w:r>
    </w:p>
    <w:p w14:paraId="644CE9D8" w14:textId="77777777" w:rsidR="00EF67CF" w:rsidRDefault="00D7114C" w:rsidP="00C83E4C">
      <w:pPr>
        <w:rPr>
          <w:color w:val="000000" w:themeColor="text1"/>
          <w:sz w:val="24"/>
          <w:szCs w:val="24"/>
          <w:lang w:val="en"/>
        </w:rPr>
      </w:pPr>
      <w:r>
        <w:rPr>
          <w:b/>
          <w:color w:val="C00000"/>
          <w:sz w:val="28"/>
          <w:szCs w:val="28"/>
          <w:lang w:val="en"/>
        </w:rPr>
        <w:tab/>
      </w:r>
      <w:r w:rsidRPr="00D7114C">
        <w:rPr>
          <w:color w:val="000000" w:themeColor="text1"/>
          <w:sz w:val="24"/>
          <w:szCs w:val="24"/>
          <w:lang w:val="en"/>
        </w:rPr>
        <w:t>You will be learning another</w:t>
      </w:r>
      <w:r>
        <w:rPr>
          <w:color w:val="000000" w:themeColor="text1"/>
          <w:sz w:val="24"/>
          <w:szCs w:val="24"/>
          <w:lang w:val="en"/>
        </w:rPr>
        <w:t xml:space="preserve"> research method in this class. The APA method (American Psychological Association)</w:t>
      </w:r>
      <w:r w:rsidR="000F1E1D">
        <w:rPr>
          <w:color w:val="000000" w:themeColor="text1"/>
          <w:sz w:val="24"/>
          <w:szCs w:val="24"/>
          <w:lang w:val="en"/>
        </w:rPr>
        <w:t xml:space="preserve"> </w:t>
      </w:r>
      <w:r>
        <w:rPr>
          <w:color w:val="000000" w:themeColor="text1"/>
          <w:sz w:val="24"/>
          <w:szCs w:val="24"/>
          <w:lang w:val="en"/>
        </w:rPr>
        <w:t xml:space="preserve">is the most favored style among social scientist classes. </w:t>
      </w:r>
    </w:p>
    <w:p w14:paraId="75B3FC07" w14:textId="77777777" w:rsidR="000F1E1D" w:rsidRDefault="000F1E1D" w:rsidP="00C83E4C">
      <w:pPr>
        <w:rPr>
          <w:color w:val="000000" w:themeColor="text1"/>
          <w:sz w:val="24"/>
          <w:szCs w:val="24"/>
          <w:lang w:val="en"/>
        </w:rPr>
      </w:pPr>
      <w:r>
        <w:rPr>
          <w:color w:val="000000" w:themeColor="text1"/>
          <w:sz w:val="24"/>
          <w:szCs w:val="24"/>
          <w:lang w:val="en"/>
        </w:rPr>
        <w:t>Information on how to write APA citations is coming from the Purdue Online Writing Center</w:t>
      </w:r>
    </w:p>
    <w:p w14:paraId="14D87C5A" w14:textId="77777777" w:rsidR="000F1E1D" w:rsidRPr="000F1E1D" w:rsidRDefault="000F1E1D" w:rsidP="000F1E1D">
      <w:pPr>
        <w:rPr>
          <w:rFonts w:ascii="Verdana" w:hAnsi="Verdana"/>
          <w:color w:val="000000"/>
          <w:sz w:val="18"/>
          <w:szCs w:val="18"/>
        </w:rPr>
      </w:pPr>
      <w:r>
        <w:rPr>
          <w:color w:val="000000" w:themeColor="text1"/>
          <w:sz w:val="24"/>
          <w:szCs w:val="24"/>
          <w:lang w:val="en"/>
        </w:rPr>
        <w:t>The basic citation is as follows:</w:t>
      </w:r>
      <w:r>
        <w:rPr>
          <w:color w:val="000000" w:themeColor="text1"/>
          <w:sz w:val="24"/>
          <w:szCs w:val="24"/>
          <w:lang w:val="en"/>
        </w:rPr>
        <w:tab/>
      </w:r>
      <w:r>
        <w:rPr>
          <w:color w:val="000000" w:themeColor="text1"/>
          <w:sz w:val="24"/>
          <w:szCs w:val="24"/>
          <w:lang w:val="en"/>
        </w:rPr>
        <w:tab/>
      </w:r>
    </w:p>
    <w:p w14:paraId="50273A13" w14:textId="77777777" w:rsidR="000F1E1D" w:rsidRDefault="000F1E1D" w:rsidP="000D4A6A">
      <w:pPr>
        <w:spacing w:after="0"/>
        <w:ind w:left="540" w:hanging="540"/>
        <w:rPr>
          <w:rFonts w:ascii="Courier New" w:eastAsia="Times New Roman" w:hAnsi="Courier New" w:cs="Courier New"/>
          <w:i/>
          <w:iCs/>
          <w:color w:val="000000"/>
          <w:sz w:val="18"/>
          <w:szCs w:val="18"/>
        </w:rPr>
      </w:pPr>
      <w:r>
        <w:rPr>
          <w:rFonts w:ascii="Courier New" w:eastAsia="Times New Roman" w:hAnsi="Courier New" w:cs="Courier New"/>
          <w:color w:val="000000"/>
          <w:sz w:val="18"/>
          <w:szCs w:val="18"/>
        </w:rPr>
        <w:t xml:space="preserve">           </w:t>
      </w:r>
      <w:r w:rsidRPr="000F1E1D">
        <w:rPr>
          <w:rFonts w:ascii="Courier New" w:eastAsia="Times New Roman" w:hAnsi="Courier New" w:cs="Courier New"/>
          <w:color w:val="000000"/>
          <w:sz w:val="18"/>
          <w:szCs w:val="18"/>
        </w:rPr>
        <w:t>Author, A. A., &amp; Author, B. B. (Date of publication). Title of article.</w:t>
      </w:r>
      <w:r w:rsidRPr="000F1E1D">
        <w:rPr>
          <w:rFonts w:ascii="Courier New" w:eastAsia="Times New Roman" w:hAnsi="Courier New" w:cs="Courier New"/>
          <w:i/>
          <w:iCs/>
          <w:color w:val="000000"/>
          <w:sz w:val="18"/>
          <w:szCs w:val="18"/>
        </w:rPr>
        <w:t>Title of</w:t>
      </w:r>
    </w:p>
    <w:p w14:paraId="0BEBB948" w14:textId="77777777" w:rsidR="000F1E1D" w:rsidRDefault="000F1E1D" w:rsidP="006672C2">
      <w:pPr>
        <w:ind w:left="1545"/>
      </w:pPr>
      <w:r w:rsidRPr="000F1E1D">
        <w:rPr>
          <w:rFonts w:ascii="Courier New" w:eastAsia="Times New Roman" w:hAnsi="Courier New" w:cs="Courier New"/>
          <w:i/>
          <w:iCs/>
          <w:color w:val="000000"/>
          <w:sz w:val="18"/>
          <w:szCs w:val="18"/>
        </w:rPr>
        <w:t>Online</w:t>
      </w:r>
      <w:r>
        <w:rPr>
          <w:rFonts w:ascii="Courier New" w:eastAsia="Times New Roman" w:hAnsi="Courier New" w:cs="Courier New"/>
          <w:i/>
          <w:iCs/>
          <w:color w:val="000000"/>
          <w:sz w:val="18"/>
          <w:szCs w:val="18"/>
        </w:rPr>
        <w:t xml:space="preserve"> P</w:t>
      </w:r>
      <w:r w:rsidRPr="000F1E1D">
        <w:rPr>
          <w:rFonts w:ascii="Courier New" w:eastAsia="Times New Roman" w:hAnsi="Courier New" w:cs="Courier New"/>
          <w:i/>
          <w:iCs/>
          <w:color w:val="000000"/>
          <w:sz w:val="18"/>
          <w:szCs w:val="18"/>
        </w:rPr>
        <w:t>eriodical, volume number</w:t>
      </w:r>
      <w:r w:rsidRPr="000F1E1D">
        <w:rPr>
          <w:rFonts w:ascii="Courier New" w:eastAsia="Times New Roman" w:hAnsi="Courier New" w:cs="Courier New"/>
          <w:color w:val="000000"/>
          <w:sz w:val="18"/>
          <w:szCs w:val="18"/>
        </w:rPr>
        <w:t xml:space="preserve">(issue </w:t>
      </w:r>
      <w:r>
        <w:rPr>
          <w:rFonts w:ascii="Courier New" w:eastAsia="Times New Roman" w:hAnsi="Courier New" w:cs="Courier New"/>
          <w:color w:val="000000"/>
          <w:sz w:val="18"/>
          <w:szCs w:val="18"/>
        </w:rPr>
        <w:t xml:space="preserve">number if available). Retrieved </w:t>
      </w:r>
      <w:r w:rsidRPr="000F1E1D">
        <w:rPr>
          <w:rFonts w:ascii="Courier New" w:eastAsia="Times New Roman" w:hAnsi="Courier New" w:cs="Courier New"/>
          <w:color w:val="000000"/>
          <w:sz w:val="18"/>
          <w:szCs w:val="18"/>
        </w:rPr>
        <w:t>from </w:t>
      </w:r>
      <w:hyperlink r:id="rId6" w:history="1">
        <w:r w:rsidR="006672C2" w:rsidRPr="00267446">
          <w:rPr>
            <w:rStyle w:val="Hyperlink"/>
            <w:rFonts w:ascii="Courier New" w:eastAsia="Times New Roman" w:hAnsi="Courier New" w:cs="Courier New"/>
            <w:sz w:val="18"/>
            <w:szCs w:val="18"/>
          </w:rPr>
          <w:t>http://www.someaddress.com/full/url/</w:t>
        </w:r>
      </w:hyperlink>
      <w:r w:rsidR="006672C2">
        <w:rPr>
          <w:rFonts w:ascii="Courier New" w:eastAsia="Times New Roman" w:hAnsi="Courier New" w:cs="Courier New"/>
          <w:color w:val="000000"/>
          <w:sz w:val="18"/>
          <w:szCs w:val="18"/>
        </w:rPr>
        <w:t xml:space="preserve"> </w:t>
      </w:r>
    </w:p>
    <w:p w14:paraId="6D2FB27B" w14:textId="77777777" w:rsidR="000F1E1D" w:rsidRPr="000F1E1D" w:rsidRDefault="000F1E1D" w:rsidP="000F1E1D">
      <w:pPr>
        <w:shd w:val="clear" w:color="auto" w:fill="FFFFFF"/>
        <w:spacing w:after="0" w:line="480" w:lineRule="auto"/>
        <w:ind w:hanging="375"/>
        <w:rPr>
          <w:rFonts w:ascii="Courier New" w:eastAsia="Times New Roman" w:hAnsi="Courier New" w:cs="Courier New"/>
          <w:color w:val="000000"/>
          <w:sz w:val="18"/>
          <w:szCs w:val="18"/>
        </w:rPr>
      </w:pPr>
    </w:p>
    <w:p w14:paraId="59DF02C8" w14:textId="77777777" w:rsidR="008C24F3" w:rsidRDefault="000F1E1D" w:rsidP="000F1E1D">
      <w:pPr>
        <w:shd w:val="clear" w:color="auto" w:fill="FFFFFF"/>
        <w:spacing w:line="480" w:lineRule="auto"/>
        <w:ind w:left="1890" w:hanging="2265"/>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lastRenderedPageBreak/>
        <w:t xml:space="preserve">             </w:t>
      </w:r>
    </w:p>
    <w:p w14:paraId="5B7A9449" w14:textId="77777777" w:rsidR="008C24F3" w:rsidRDefault="000F1E1D" w:rsidP="000F1E1D">
      <w:pPr>
        <w:shd w:val="clear" w:color="auto" w:fill="FFFFFF"/>
        <w:spacing w:line="480" w:lineRule="auto"/>
        <w:ind w:left="1890" w:hanging="2265"/>
        <w:rPr>
          <w:rFonts w:ascii="Courier New" w:eastAsia="Times New Roman" w:hAnsi="Courier New" w:cs="Courier New"/>
          <w:i/>
          <w:iCs/>
          <w:color w:val="000000"/>
          <w:sz w:val="18"/>
          <w:szCs w:val="18"/>
        </w:rPr>
      </w:pPr>
      <w:r>
        <w:rPr>
          <w:rFonts w:ascii="Courier New" w:eastAsia="Times New Roman" w:hAnsi="Courier New" w:cs="Courier New"/>
          <w:color w:val="000000"/>
          <w:sz w:val="18"/>
          <w:szCs w:val="18"/>
        </w:rPr>
        <w:t xml:space="preserve">   </w:t>
      </w:r>
      <w:r w:rsidRPr="000F1E1D">
        <w:rPr>
          <w:rFonts w:ascii="Courier New" w:eastAsia="Times New Roman" w:hAnsi="Courier New" w:cs="Courier New"/>
          <w:color w:val="000000"/>
          <w:sz w:val="18"/>
          <w:szCs w:val="18"/>
        </w:rPr>
        <w:t>Bernstein, M. (2002). 10 tips on writing the living Web. </w:t>
      </w:r>
      <w:r w:rsidRPr="000F1E1D">
        <w:rPr>
          <w:rFonts w:ascii="Courier New" w:eastAsia="Times New Roman" w:hAnsi="Courier New" w:cs="Courier New"/>
          <w:i/>
          <w:iCs/>
          <w:color w:val="000000"/>
          <w:sz w:val="18"/>
          <w:szCs w:val="18"/>
        </w:rPr>
        <w:t xml:space="preserve">A List Apart: For People </w:t>
      </w:r>
      <w:r w:rsidR="008C24F3" w:rsidRPr="000F1E1D">
        <w:rPr>
          <w:rFonts w:ascii="Courier New" w:eastAsia="Times New Roman" w:hAnsi="Courier New" w:cs="Courier New"/>
          <w:i/>
          <w:iCs/>
          <w:color w:val="000000"/>
          <w:sz w:val="18"/>
          <w:szCs w:val="18"/>
        </w:rPr>
        <w:t xml:space="preserve">Who </w:t>
      </w:r>
      <w:r w:rsidR="008C24F3">
        <w:rPr>
          <w:rFonts w:ascii="Courier New" w:eastAsia="Times New Roman" w:hAnsi="Courier New" w:cs="Courier New"/>
          <w:i/>
          <w:iCs/>
          <w:color w:val="000000"/>
          <w:sz w:val="18"/>
          <w:szCs w:val="18"/>
        </w:rPr>
        <w:t>Make</w:t>
      </w:r>
    </w:p>
    <w:p w14:paraId="0897A85D" w14:textId="77777777" w:rsidR="000F1E1D" w:rsidRPr="000F1E1D" w:rsidRDefault="000F1E1D" w:rsidP="008C24F3">
      <w:pPr>
        <w:shd w:val="clear" w:color="auto" w:fill="FFFFFF"/>
        <w:spacing w:line="480" w:lineRule="auto"/>
        <w:ind w:left="1890" w:hanging="1170"/>
        <w:rPr>
          <w:rFonts w:ascii="Courier New" w:eastAsia="Times New Roman" w:hAnsi="Courier New" w:cs="Courier New"/>
          <w:color w:val="000000"/>
          <w:sz w:val="18"/>
          <w:szCs w:val="18"/>
        </w:rPr>
      </w:pPr>
      <w:r w:rsidRPr="000F1E1D">
        <w:rPr>
          <w:rFonts w:ascii="Courier New" w:eastAsia="Times New Roman" w:hAnsi="Courier New" w:cs="Courier New"/>
          <w:i/>
          <w:iCs/>
          <w:color w:val="000000"/>
          <w:sz w:val="18"/>
          <w:szCs w:val="18"/>
        </w:rPr>
        <w:t>Websites,149</w:t>
      </w:r>
      <w:r w:rsidRPr="000F1E1D">
        <w:rPr>
          <w:rFonts w:ascii="Courier New" w:eastAsia="Times New Roman" w:hAnsi="Courier New" w:cs="Courier New"/>
          <w:color w:val="000000"/>
          <w:sz w:val="18"/>
          <w:szCs w:val="18"/>
        </w:rPr>
        <w:t>. Retrieved from http://www.alistapart.com/articles/writeliving</w:t>
      </w:r>
    </w:p>
    <w:p w14:paraId="3D22A438" w14:textId="77777777" w:rsidR="000F1E1D" w:rsidRDefault="000F1E1D" w:rsidP="000F1E1D">
      <w:pPr>
        <w:pStyle w:val="NormalWeb"/>
        <w:shd w:val="clear" w:color="auto" w:fill="FFFFFF"/>
        <w:rPr>
          <w:rFonts w:ascii="Verdana" w:hAnsi="Verdana"/>
          <w:color w:val="000000"/>
          <w:sz w:val="18"/>
          <w:szCs w:val="18"/>
        </w:rPr>
      </w:pPr>
      <w:r>
        <w:rPr>
          <w:color w:val="000000" w:themeColor="text1"/>
          <w:lang w:val="en"/>
        </w:rPr>
        <w:tab/>
      </w:r>
      <w:r w:rsidRPr="000F1E1D">
        <w:rPr>
          <w:rFonts w:ascii="Verdana" w:hAnsi="Verdana"/>
          <w:color w:val="000000"/>
          <w:sz w:val="18"/>
          <w:szCs w:val="18"/>
        </w:rPr>
        <w:t>Online articles follow the same guidelines for printed articles. Include all information the online host makes available, including an issue number in parentheses.</w:t>
      </w:r>
    </w:p>
    <w:p w14:paraId="7502C72A" w14:textId="77777777" w:rsidR="00C8408C" w:rsidRPr="000F1E1D" w:rsidRDefault="00C8408C" w:rsidP="000F1E1D">
      <w:pPr>
        <w:pStyle w:val="NormalWeb"/>
        <w:shd w:val="clear" w:color="auto" w:fill="FFFFFF"/>
        <w:rPr>
          <w:rFonts w:ascii="Verdana" w:hAnsi="Verdana"/>
          <w:color w:val="000000"/>
          <w:sz w:val="18"/>
          <w:szCs w:val="18"/>
        </w:rPr>
      </w:pPr>
      <w:r w:rsidRPr="00C8408C">
        <w:rPr>
          <w:rFonts w:ascii="Verdana" w:hAnsi="Verdana"/>
          <w:b/>
          <w:color w:val="000000"/>
        </w:rPr>
        <w:t>The following are some APA citation styles to be used as a guideline on formatting your articles</w:t>
      </w:r>
      <w:r>
        <w:rPr>
          <w:rFonts w:ascii="Verdana" w:hAnsi="Verdana"/>
          <w:color w:val="000000"/>
          <w:sz w:val="18"/>
          <w:szCs w:val="18"/>
        </w:rPr>
        <w:t>.</w:t>
      </w:r>
    </w:p>
    <w:p w14:paraId="069F99C3" w14:textId="77777777" w:rsidR="002B5E50" w:rsidRPr="00C8408C" w:rsidRDefault="002B5E50" w:rsidP="002B5E50">
      <w:pPr>
        <w:pStyle w:val="Heading4"/>
        <w:rPr>
          <w:rFonts w:ascii="Times New Roman" w:eastAsia="Times New Roman" w:hAnsi="Times New Roman" w:cs="Times New Roman"/>
          <w:i w:val="0"/>
          <w:iCs w:val="0"/>
          <w:color w:val="FF0000"/>
          <w:sz w:val="24"/>
          <w:szCs w:val="24"/>
          <w:u w:val="single"/>
        </w:rPr>
      </w:pPr>
      <w:r w:rsidRPr="00C8408C">
        <w:rPr>
          <w:rFonts w:ascii="Times New Roman" w:eastAsia="Times New Roman" w:hAnsi="Times New Roman" w:cs="Times New Roman"/>
          <w:i w:val="0"/>
          <w:iCs w:val="0"/>
          <w:color w:val="FF0000"/>
          <w:sz w:val="24"/>
          <w:szCs w:val="24"/>
          <w:u w:val="single"/>
        </w:rPr>
        <w:t>Newspaper Article</w:t>
      </w:r>
    </w:p>
    <w:p w14:paraId="33DA78ED" w14:textId="77777777" w:rsidR="002B5E50" w:rsidRPr="004C7271" w:rsidRDefault="002B5E50" w:rsidP="000F1E1D">
      <w:pPr>
        <w:spacing w:before="100" w:beforeAutospacing="1" w:after="100" w:afterAutospacing="1" w:line="240" w:lineRule="auto"/>
        <w:ind w:left="630" w:hanging="630"/>
        <w:rPr>
          <w:rFonts w:ascii="Times New Roman" w:eastAsia="Times New Roman" w:hAnsi="Times New Roman" w:cs="Times New Roman"/>
          <w:b/>
          <w:sz w:val="24"/>
          <w:szCs w:val="24"/>
        </w:rPr>
      </w:pPr>
      <w:r w:rsidRPr="004C7271">
        <w:rPr>
          <w:rFonts w:ascii="Times New Roman" w:eastAsia="Times New Roman" w:hAnsi="Times New Roman" w:cs="Times New Roman"/>
          <w:b/>
          <w:sz w:val="24"/>
          <w:szCs w:val="24"/>
        </w:rPr>
        <w:t xml:space="preserve">Author, A. A. (Year, Month Day). Title of article. </w:t>
      </w:r>
      <w:r w:rsidRPr="004C7271">
        <w:rPr>
          <w:rFonts w:ascii="Times New Roman" w:eastAsia="Times New Roman" w:hAnsi="Times New Roman" w:cs="Times New Roman"/>
          <w:b/>
          <w:i/>
          <w:iCs/>
          <w:sz w:val="24"/>
          <w:szCs w:val="24"/>
        </w:rPr>
        <w:t>Title of Newspaper</w:t>
      </w:r>
      <w:r w:rsidRPr="004C7271">
        <w:rPr>
          <w:rFonts w:ascii="Times New Roman" w:eastAsia="Times New Roman" w:hAnsi="Times New Roman" w:cs="Times New Roman"/>
          <w:b/>
          <w:sz w:val="24"/>
          <w:szCs w:val="24"/>
        </w:rPr>
        <w:t xml:space="preserve">. Retrieved from </w:t>
      </w:r>
      <w:r w:rsidRPr="004C7271">
        <w:rPr>
          <w:rFonts w:ascii="Times New Roman" w:eastAsia="Times New Roman" w:hAnsi="Times New Roman" w:cs="Times New Roman"/>
          <w:b/>
          <w:sz w:val="24"/>
          <w:szCs w:val="24"/>
        </w:rPr>
        <w:br/>
        <w:t>http://www.someaddress.com/full/url/</w:t>
      </w:r>
    </w:p>
    <w:p w14:paraId="5F5DE095" w14:textId="77777777" w:rsidR="002B5E50" w:rsidRDefault="002B5E50" w:rsidP="00E75578">
      <w:pPr>
        <w:spacing w:before="100" w:beforeAutospacing="1" w:after="100" w:afterAutospacing="1" w:line="240" w:lineRule="auto"/>
        <w:ind w:left="540" w:hanging="540"/>
        <w:rPr>
          <w:rStyle w:val="Hyperlink"/>
          <w:rFonts w:ascii="Times New Roman" w:eastAsia="Times New Roman" w:hAnsi="Times New Roman" w:cs="Times New Roman"/>
          <w:sz w:val="24"/>
          <w:szCs w:val="24"/>
        </w:rPr>
      </w:pPr>
      <w:r w:rsidRPr="002B5E50">
        <w:rPr>
          <w:rFonts w:ascii="Times New Roman" w:eastAsia="Times New Roman" w:hAnsi="Times New Roman" w:cs="Times New Roman"/>
          <w:sz w:val="24"/>
          <w:szCs w:val="24"/>
        </w:rPr>
        <w:t xml:space="preserve">Parker-Pope, T. (2008, May 6). Psychiatry handbook linked to drug industry. </w:t>
      </w:r>
      <w:r w:rsidRPr="002B5E50">
        <w:rPr>
          <w:rFonts w:ascii="Times New Roman" w:eastAsia="Times New Roman" w:hAnsi="Times New Roman" w:cs="Times New Roman"/>
          <w:i/>
          <w:iCs/>
          <w:sz w:val="24"/>
          <w:szCs w:val="24"/>
        </w:rPr>
        <w:t>The New York Times</w:t>
      </w:r>
      <w:r w:rsidRPr="002B5E50">
        <w:rPr>
          <w:rFonts w:ascii="Times New Roman" w:eastAsia="Times New Roman" w:hAnsi="Times New Roman" w:cs="Times New Roman"/>
          <w:sz w:val="24"/>
          <w:szCs w:val="24"/>
        </w:rPr>
        <w:t>. Retrieved from </w:t>
      </w:r>
      <w:hyperlink r:id="rId7" w:history="1">
        <w:r w:rsidRPr="001B5E4E">
          <w:rPr>
            <w:rStyle w:val="Hyperlink"/>
            <w:rFonts w:ascii="Times New Roman" w:eastAsia="Times New Roman" w:hAnsi="Times New Roman" w:cs="Times New Roman"/>
            <w:sz w:val="24"/>
            <w:szCs w:val="24"/>
          </w:rPr>
          <w:t>http://well.blogs.nytimes.com</w:t>
        </w:r>
      </w:hyperlink>
    </w:p>
    <w:p w14:paraId="2F7D8EB8" w14:textId="77777777" w:rsidR="004C7271" w:rsidRPr="004C7271" w:rsidRDefault="004C7271" w:rsidP="004C7271">
      <w:pPr>
        <w:spacing w:before="100" w:beforeAutospacing="1" w:after="100" w:afterAutospacing="1" w:line="240" w:lineRule="auto"/>
        <w:rPr>
          <w:rFonts w:ascii="Times New Roman" w:eastAsia="Times New Roman" w:hAnsi="Times New Roman" w:cs="Times New Roman"/>
          <w:b/>
          <w:sz w:val="24"/>
          <w:szCs w:val="24"/>
        </w:rPr>
      </w:pPr>
      <w:r w:rsidRPr="004C7271">
        <w:rPr>
          <w:rFonts w:ascii="Times New Roman" w:eastAsia="Times New Roman" w:hAnsi="Times New Roman" w:cs="Times New Roman"/>
          <w:b/>
          <w:sz w:val="24"/>
          <w:szCs w:val="24"/>
        </w:rPr>
        <w:t>If the newspaper is a less well-known or local publication, include the city name and state in brackets after the title of the newspaper.</w:t>
      </w:r>
    </w:p>
    <w:p w14:paraId="7ED8F378" w14:textId="77777777" w:rsidR="004C7271" w:rsidRPr="00792DA6" w:rsidRDefault="004C7271" w:rsidP="00E75578">
      <w:pPr>
        <w:spacing w:before="100" w:beforeAutospacing="1" w:after="100" w:afterAutospacing="1" w:line="240" w:lineRule="auto"/>
        <w:ind w:left="540" w:hanging="540"/>
        <w:rPr>
          <w:rFonts w:ascii="Times New Roman" w:eastAsia="Times New Roman" w:hAnsi="Times New Roman" w:cs="Times New Roman"/>
          <w:sz w:val="24"/>
          <w:szCs w:val="24"/>
        </w:rPr>
      </w:pPr>
      <w:r w:rsidRPr="00792DA6">
        <w:rPr>
          <w:rFonts w:ascii="Times New Roman" w:eastAsia="Times New Roman" w:hAnsi="Times New Roman" w:cs="Times New Roman"/>
          <w:sz w:val="24"/>
          <w:szCs w:val="24"/>
        </w:rPr>
        <w:t xml:space="preserve">Behre, Robert. "Presidential Hopefuls Get Final Crack at Core of S.C. Democrats." </w:t>
      </w:r>
      <w:r w:rsidRPr="00792DA6">
        <w:rPr>
          <w:rFonts w:ascii="Times New Roman" w:eastAsia="Times New Roman" w:hAnsi="Times New Roman" w:cs="Times New Roman"/>
          <w:i/>
          <w:iCs/>
          <w:sz w:val="24"/>
          <w:szCs w:val="24"/>
        </w:rPr>
        <w:t>Post and Courier</w:t>
      </w:r>
      <w:r w:rsidRPr="00792DA6">
        <w:rPr>
          <w:rFonts w:ascii="Times New Roman" w:eastAsia="Times New Roman" w:hAnsi="Times New Roman" w:cs="Times New Roman"/>
          <w:sz w:val="24"/>
          <w:szCs w:val="24"/>
        </w:rPr>
        <w:t xml:space="preserve"> [Charleston, SC] 29 Apr. 2007: A11. Print.</w:t>
      </w:r>
    </w:p>
    <w:p w14:paraId="64013F7F" w14:textId="77777777" w:rsidR="004C7271" w:rsidRPr="00792DA6" w:rsidRDefault="004C7271" w:rsidP="00E75578">
      <w:pPr>
        <w:spacing w:before="100" w:beforeAutospacing="1" w:after="100" w:afterAutospacing="1" w:line="240" w:lineRule="auto"/>
        <w:ind w:left="630" w:hanging="630"/>
        <w:rPr>
          <w:rFonts w:ascii="Times New Roman" w:eastAsia="Times New Roman" w:hAnsi="Times New Roman" w:cs="Times New Roman"/>
          <w:sz w:val="24"/>
          <w:szCs w:val="24"/>
        </w:rPr>
      </w:pPr>
      <w:r w:rsidRPr="00792DA6">
        <w:rPr>
          <w:rFonts w:ascii="Times New Roman" w:eastAsia="Times New Roman" w:hAnsi="Times New Roman" w:cs="Times New Roman"/>
          <w:sz w:val="24"/>
          <w:szCs w:val="24"/>
        </w:rPr>
        <w:t xml:space="preserve">Trembacki, Paul. "Brees Hopes to Win Heisman for Team." </w:t>
      </w:r>
      <w:r w:rsidRPr="00792DA6">
        <w:rPr>
          <w:rFonts w:ascii="Times New Roman" w:eastAsia="Times New Roman" w:hAnsi="Times New Roman" w:cs="Times New Roman"/>
          <w:i/>
          <w:iCs/>
          <w:sz w:val="24"/>
          <w:szCs w:val="24"/>
        </w:rPr>
        <w:t>Purdue Exponent</w:t>
      </w:r>
      <w:r w:rsidRPr="00792DA6">
        <w:rPr>
          <w:rFonts w:ascii="Times New Roman" w:eastAsia="Times New Roman" w:hAnsi="Times New Roman" w:cs="Times New Roman"/>
          <w:sz w:val="24"/>
          <w:szCs w:val="24"/>
        </w:rPr>
        <w:t xml:space="preserve"> [West Lafayette, IN] 5 Dec. 2000: 20. Print.</w:t>
      </w:r>
    </w:p>
    <w:p w14:paraId="1EEDE38C" w14:textId="77777777" w:rsidR="00792DA6" w:rsidRPr="006672C2" w:rsidRDefault="00792DA6" w:rsidP="002B5E50">
      <w:pPr>
        <w:spacing w:before="100" w:beforeAutospacing="1" w:after="100" w:afterAutospacing="1" w:line="240" w:lineRule="auto"/>
        <w:rPr>
          <w:rFonts w:ascii="Times New Roman" w:eastAsia="Times New Roman" w:hAnsi="Times New Roman" w:cs="Times New Roman"/>
          <w:b/>
          <w:color w:val="C00000"/>
          <w:sz w:val="24"/>
          <w:szCs w:val="24"/>
          <w:u w:val="single"/>
        </w:rPr>
      </w:pPr>
      <w:r w:rsidRPr="006672C2">
        <w:rPr>
          <w:rFonts w:ascii="Times New Roman" w:eastAsia="Times New Roman" w:hAnsi="Times New Roman" w:cs="Times New Roman"/>
          <w:b/>
          <w:color w:val="C00000"/>
          <w:sz w:val="24"/>
          <w:szCs w:val="24"/>
          <w:u w:val="single"/>
        </w:rPr>
        <w:t>APA Online Periodical</w:t>
      </w:r>
    </w:p>
    <w:p w14:paraId="273F47BB" w14:textId="77777777" w:rsidR="00792DA6" w:rsidRDefault="00792DA6" w:rsidP="00792DA6">
      <w:pPr>
        <w:pStyle w:val="NormalWeb"/>
      </w:pPr>
      <w:r>
        <w:t xml:space="preserve"> Online articles follow the same guidelines for printed articles. Include all information the online host makes available, including an issue number in parentheses.</w:t>
      </w:r>
    </w:p>
    <w:p w14:paraId="41AF8A8E" w14:textId="77777777" w:rsidR="00792DA6" w:rsidRPr="004C7271" w:rsidRDefault="00792DA6" w:rsidP="00E75578">
      <w:pPr>
        <w:pStyle w:val="citation"/>
        <w:ind w:left="630" w:hanging="630"/>
        <w:rPr>
          <w:b/>
        </w:rPr>
      </w:pPr>
      <w:r w:rsidRPr="004C7271">
        <w:rPr>
          <w:b/>
        </w:rPr>
        <w:t xml:space="preserve">Author, A. A., &amp; Author, B. B. (Date of publication). Title of article. </w:t>
      </w:r>
      <w:r w:rsidRPr="004C7271">
        <w:rPr>
          <w:rStyle w:val="Emphasis"/>
          <w:b/>
        </w:rPr>
        <w:t>Title of Online Periodical, volume number</w:t>
      </w:r>
      <w:r w:rsidRPr="004C7271">
        <w:rPr>
          <w:b/>
        </w:rPr>
        <w:t>(issue number if available). Retrieved from http://www.someaddress.com/full/url/</w:t>
      </w:r>
    </w:p>
    <w:p w14:paraId="06633737" w14:textId="77777777" w:rsidR="00792DA6" w:rsidRDefault="00792DA6" w:rsidP="00E75578">
      <w:pPr>
        <w:pStyle w:val="citation"/>
        <w:ind w:left="540" w:hanging="540"/>
      </w:pPr>
      <w:r>
        <w:t xml:space="preserve">Bernstein, M. (2002). 10 tips on writing the living Web. </w:t>
      </w:r>
      <w:r>
        <w:rPr>
          <w:rStyle w:val="Emphasis"/>
        </w:rPr>
        <w:t>A List Apart: For People Who Make Websites, 149</w:t>
      </w:r>
      <w:r>
        <w:t xml:space="preserve">. Retrieved from </w:t>
      </w:r>
      <w:hyperlink r:id="rId8" w:history="1">
        <w:r w:rsidR="004C7271" w:rsidRPr="000E4CCD">
          <w:rPr>
            <w:rStyle w:val="Hyperlink"/>
          </w:rPr>
          <w:t>http://www.alistapart.com/articles/writeliving</w:t>
        </w:r>
      </w:hyperlink>
    </w:p>
    <w:p w14:paraId="2749F35A" w14:textId="77777777" w:rsidR="00D67889" w:rsidRPr="006672C2" w:rsidRDefault="00D67889" w:rsidP="00E75578">
      <w:pPr>
        <w:spacing w:before="100" w:beforeAutospacing="1" w:after="100" w:afterAutospacing="1" w:line="240" w:lineRule="auto"/>
        <w:outlineLvl w:val="3"/>
        <w:rPr>
          <w:rFonts w:ascii="Times New Roman" w:eastAsia="Times New Roman" w:hAnsi="Times New Roman" w:cs="Times New Roman"/>
          <w:b/>
          <w:bCs/>
          <w:color w:val="C00000"/>
          <w:sz w:val="28"/>
          <w:szCs w:val="28"/>
        </w:rPr>
      </w:pPr>
      <w:r w:rsidRPr="006672C2">
        <w:rPr>
          <w:rFonts w:ascii="Times New Roman" w:eastAsia="Times New Roman" w:hAnsi="Times New Roman" w:cs="Times New Roman"/>
          <w:b/>
          <w:bCs/>
          <w:color w:val="C00000"/>
          <w:sz w:val="28"/>
          <w:szCs w:val="28"/>
        </w:rPr>
        <w:t>Article From an Online Periodical with DOI Assigned</w:t>
      </w:r>
    </w:p>
    <w:p w14:paraId="5B098A47" w14:textId="77777777" w:rsidR="00D67889" w:rsidRP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Author, A. A., &amp; Author, B. B. (Date of publication). Title of article. </w:t>
      </w:r>
      <w:r w:rsidRPr="00D67889">
        <w:rPr>
          <w:rFonts w:ascii="Times New Roman" w:eastAsia="Times New Roman" w:hAnsi="Times New Roman" w:cs="Times New Roman"/>
          <w:i/>
          <w:iCs/>
          <w:sz w:val="24"/>
          <w:szCs w:val="24"/>
        </w:rPr>
        <w:t xml:space="preserve">Title of Journal, volume number, </w:t>
      </w:r>
      <w:r w:rsidRPr="00D67889">
        <w:rPr>
          <w:rFonts w:ascii="Times New Roman" w:eastAsia="Times New Roman" w:hAnsi="Times New Roman" w:cs="Times New Roman"/>
          <w:sz w:val="24"/>
          <w:szCs w:val="24"/>
        </w:rPr>
        <w:t>page range. doi:0000000/000000000000 or http://dx.doi.org/10.0000/0000</w:t>
      </w:r>
    </w:p>
    <w:p w14:paraId="180AA3AE" w14:textId="77777777" w:rsid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Brownlie, D. (2007). Toward effective poster presentations: An annotated bibliography. </w:t>
      </w:r>
      <w:r w:rsidRPr="00D67889">
        <w:rPr>
          <w:rFonts w:ascii="Times New Roman" w:eastAsia="Times New Roman" w:hAnsi="Times New Roman" w:cs="Times New Roman"/>
          <w:i/>
          <w:iCs/>
          <w:sz w:val="24"/>
          <w:szCs w:val="24"/>
        </w:rPr>
        <w:t>European Journal of Marketing, 41</w:t>
      </w:r>
      <w:r w:rsidRPr="00D67889">
        <w:rPr>
          <w:rFonts w:ascii="Times New Roman" w:eastAsia="Times New Roman" w:hAnsi="Times New Roman" w:cs="Times New Roman"/>
          <w:sz w:val="24"/>
          <w:szCs w:val="24"/>
        </w:rPr>
        <w:t>, 1245-1283. doi:10.1108/03090560710821161</w:t>
      </w:r>
    </w:p>
    <w:p w14:paraId="6B36148A" w14:textId="77777777" w:rsidR="00E75578" w:rsidRDefault="00E75578"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14:paraId="14BED32B" w14:textId="77777777" w:rsidR="00C8408C" w:rsidRDefault="00C8408C"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14:paraId="77B7D4C9" w14:textId="77777777" w:rsidR="00E646B6" w:rsidRPr="00D67889" w:rsidRDefault="00E646B6"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14:paraId="626B1DC0" w14:textId="77777777" w:rsidR="00D67889" w:rsidRPr="006672C2" w:rsidRDefault="00D67889" w:rsidP="00184DD0">
      <w:pPr>
        <w:spacing w:before="100" w:beforeAutospacing="1" w:after="100" w:afterAutospacing="1" w:line="240" w:lineRule="auto"/>
        <w:outlineLvl w:val="3"/>
        <w:rPr>
          <w:rFonts w:ascii="Times New Roman" w:eastAsia="Times New Roman" w:hAnsi="Times New Roman" w:cs="Times New Roman"/>
          <w:b/>
          <w:bCs/>
          <w:color w:val="C00000"/>
          <w:sz w:val="24"/>
          <w:szCs w:val="24"/>
          <w:u w:val="single"/>
        </w:rPr>
      </w:pPr>
      <w:r w:rsidRPr="006672C2">
        <w:rPr>
          <w:rFonts w:ascii="Times New Roman" w:eastAsia="Times New Roman" w:hAnsi="Times New Roman" w:cs="Times New Roman"/>
          <w:b/>
          <w:bCs/>
          <w:color w:val="C00000"/>
          <w:sz w:val="24"/>
          <w:szCs w:val="24"/>
          <w:u w:val="single"/>
        </w:rPr>
        <w:t>Nonperiodical Web Document, Web Page, or Report</w:t>
      </w:r>
    </w:p>
    <w:p w14:paraId="42613CF8" w14:textId="77777777"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List as much of the following information as possible (you sometimes have to hunt around to find the information; don't be lazy. If there is a page like http://www.somesite.com/somepage.htm, and somepage.htm doesn't have the information you're looking for, move up the URL to http://www.somesite.com/):</w:t>
      </w:r>
    </w:p>
    <w:p w14:paraId="276CD75A" w14:textId="77777777"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Author, A. A., &amp; Author, B. B. (Date of publication). </w:t>
      </w:r>
      <w:r w:rsidRPr="00D67889">
        <w:rPr>
          <w:rFonts w:ascii="Times New Roman" w:eastAsia="Times New Roman" w:hAnsi="Times New Roman" w:cs="Times New Roman"/>
          <w:i/>
          <w:iCs/>
          <w:sz w:val="24"/>
          <w:szCs w:val="24"/>
        </w:rPr>
        <w:t>Title of document</w:t>
      </w:r>
      <w:r w:rsidRPr="00D67889">
        <w:rPr>
          <w:rFonts w:ascii="Times New Roman" w:eastAsia="Times New Roman" w:hAnsi="Times New Roman" w:cs="Times New Roman"/>
          <w:sz w:val="24"/>
          <w:szCs w:val="24"/>
        </w:rPr>
        <w:t>. Retrieved from http://Web address</w:t>
      </w:r>
    </w:p>
    <w:p w14:paraId="158E68B2" w14:textId="77777777" w:rsidR="00D67889" w:rsidRP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Angeli, E., Wagner, J., Lawrick, E., Moore, K., Anderson, M., Soderland, L., &amp; Brizee, A. (2010, May 5). </w:t>
      </w:r>
      <w:r w:rsidRPr="00D67889">
        <w:rPr>
          <w:rFonts w:ascii="Times New Roman" w:eastAsia="Times New Roman" w:hAnsi="Times New Roman" w:cs="Times New Roman"/>
          <w:i/>
          <w:iCs/>
          <w:sz w:val="24"/>
          <w:szCs w:val="24"/>
        </w:rPr>
        <w:t>General format.</w:t>
      </w:r>
      <w:r w:rsidRPr="00D67889">
        <w:rPr>
          <w:rFonts w:ascii="Times New Roman" w:eastAsia="Times New Roman" w:hAnsi="Times New Roman" w:cs="Times New Roman"/>
          <w:sz w:val="24"/>
          <w:szCs w:val="24"/>
        </w:rPr>
        <w:t xml:space="preserve"> Retrieved from http://owl.english.purdue.edu/owl/resource/560/01/</w:t>
      </w:r>
    </w:p>
    <w:p w14:paraId="135335B4"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b/>
          <w:bCs/>
          <w:sz w:val="24"/>
          <w:szCs w:val="24"/>
        </w:rPr>
        <w:t>NOTE</w:t>
      </w:r>
      <w:r w:rsidRPr="00D67889">
        <w:rPr>
          <w:rFonts w:ascii="Times New Roman" w:eastAsia="Times New Roman" w:hAnsi="Times New Roman" w:cs="Times New Roman"/>
          <w:sz w:val="24"/>
          <w:szCs w:val="24"/>
        </w:rPr>
        <w:t>: When an Internet document is more than one Web page, provide a URL that links to the home page or entry page for the document. Also, if there isn't a date available for the document use (n.d.) for no date.</w:t>
      </w:r>
    </w:p>
    <w:p w14:paraId="7A400757" w14:textId="77777777" w:rsidR="00C8408C" w:rsidRPr="00C8408C" w:rsidRDefault="00C8408C" w:rsidP="00D67889">
      <w:pPr>
        <w:spacing w:before="100" w:beforeAutospacing="1" w:after="100" w:afterAutospacing="1" w:line="240" w:lineRule="auto"/>
        <w:rPr>
          <w:rFonts w:ascii="Times New Roman" w:eastAsia="Times New Roman" w:hAnsi="Times New Roman" w:cs="Times New Roman"/>
          <w:color w:val="FF0000"/>
          <w:sz w:val="28"/>
          <w:szCs w:val="28"/>
          <w:u w:val="single"/>
        </w:rPr>
      </w:pPr>
      <w:r w:rsidRPr="00C8408C">
        <w:rPr>
          <w:rFonts w:ascii="Times New Roman" w:eastAsia="Times New Roman" w:hAnsi="Times New Roman" w:cs="Times New Roman"/>
          <w:color w:val="FF0000"/>
          <w:sz w:val="28"/>
          <w:szCs w:val="28"/>
          <w:u w:val="single"/>
        </w:rPr>
        <w:t>Gale Group References:</w:t>
      </w:r>
    </w:p>
    <w:p w14:paraId="0566835A" w14:textId="77777777" w:rsidR="00C8408C" w:rsidRDefault="00C8408C" w:rsidP="00D67889">
      <w:pPr>
        <w:spacing w:before="100" w:beforeAutospacing="1" w:after="100" w:afterAutospacing="1" w:line="240" w:lineRule="auto"/>
        <w:rPr>
          <w:rFonts w:ascii="Times New Roman" w:eastAsia="Times New Roman" w:hAnsi="Times New Roman" w:cs="Times New Roman"/>
          <w:i/>
          <w:sz w:val="24"/>
          <w:szCs w:val="24"/>
        </w:rPr>
      </w:pPr>
      <w:r w:rsidRPr="00C8408C">
        <w:rPr>
          <w:rFonts w:ascii="Times New Roman" w:eastAsia="Times New Roman" w:hAnsi="Times New Roman" w:cs="Times New Roman"/>
          <w:sz w:val="24"/>
          <w:szCs w:val="24"/>
        </w:rPr>
        <w:t>When visiting this database</w:t>
      </w:r>
      <w:r>
        <w:rPr>
          <w:rFonts w:ascii="Times New Roman" w:eastAsia="Times New Roman" w:hAnsi="Times New Roman" w:cs="Times New Roman"/>
          <w:sz w:val="24"/>
          <w:szCs w:val="24"/>
        </w:rPr>
        <w:t xml:space="preserve"> you need to make sure you are </w:t>
      </w:r>
      <w:r w:rsidRPr="000D4A6A">
        <w:rPr>
          <w:rFonts w:ascii="Times New Roman" w:eastAsia="Times New Roman" w:hAnsi="Times New Roman" w:cs="Times New Roman"/>
          <w:b/>
          <w:sz w:val="24"/>
          <w:szCs w:val="24"/>
        </w:rPr>
        <w:t>using the scholarly section</w:t>
      </w:r>
      <w:r>
        <w:rPr>
          <w:rFonts w:ascii="Times New Roman" w:eastAsia="Times New Roman" w:hAnsi="Times New Roman" w:cs="Times New Roman"/>
          <w:sz w:val="24"/>
          <w:szCs w:val="24"/>
        </w:rPr>
        <w:t xml:space="preserve"> for your articles. Type in galegroup.com, view the topics and copy/paste a topic for future use. In the upper right hand side of the database is the section </w:t>
      </w:r>
      <w:r w:rsidRPr="000D4A6A">
        <w:rPr>
          <w:rFonts w:ascii="Times New Roman" w:eastAsia="Times New Roman" w:hAnsi="Times New Roman" w:cs="Times New Roman"/>
          <w:b/>
          <w:i/>
          <w:sz w:val="24"/>
          <w:szCs w:val="24"/>
        </w:rPr>
        <w:t>advanced.</w:t>
      </w:r>
    </w:p>
    <w:p w14:paraId="48C9D927" w14:textId="77777777" w:rsidR="00C8408C" w:rsidRPr="000D4A6A" w:rsidRDefault="00C8408C" w:rsidP="00D67889">
      <w:pPr>
        <w:spacing w:before="100" w:beforeAutospacing="1" w:after="100" w:afterAutospacing="1" w:line="240" w:lineRule="auto"/>
        <w:rPr>
          <w:rFonts w:ascii="Times New Roman" w:hAnsi="Times New Roman" w:cs="Times New Roman"/>
          <w:b/>
          <w:color w:val="333333"/>
          <w:sz w:val="24"/>
          <w:szCs w:val="24"/>
          <w:shd w:val="clear" w:color="auto" w:fill="FFFFFF"/>
        </w:rPr>
      </w:pPr>
      <w:r>
        <w:rPr>
          <w:rFonts w:ascii="Times New Roman" w:eastAsia="Times New Roman" w:hAnsi="Times New Roman" w:cs="Times New Roman"/>
          <w:sz w:val="24"/>
          <w:szCs w:val="24"/>
        </w:rPr>
        <w:t xml:space="preserve">Click on advanced and another webpage pops up; paste your topic in the search area (or use your own) and then click on the buttons </w:t>
      </w:r>
      <w:r w:rsidRPr="000D4A6A">
        <w:rPr>
          <w:rFonts w:ascii="Times New Roman" w:eastAsia="Times New Roman" w:hAnsi="Times New Roman" w:cs="Times New Roman"/>
          <w:b/>
          <w:sz w:val="24"/>
          <w:szCs w:val="24"/>
        </w:rPr>
        <w:t>below</w:t>
      </w:r>
      <w:r w:rsidR="00F55962" w:rsidRPr="000D4A6A">
        <w:rPr>
          <w:rFonts w:ascii="Times New Roman" w:eastAsia="Times New Roman" w:hAnsi="Times New Roman" w:cs="Times New Roman"/>
          <w:b/>
          <w:sz w:val="24"/>
          <w:szCs w:val="24"/>
        </w:rPr>
        <w:t xml:space="preserve"> “Full text documents,</w:t>
      </w:r>
      <w:r w:rsidRPr="000D4A6A">
        <w:rPr>
          <w:rFonts w:ascii="Times New Roman" w:eastAsia="Times New Roman" w:hAnsi="Times New Roman" w:cs="Times New Roman"/>
          <w:b/>
          <w:sz w:val="24"/>
          <w:szCs w:val="24"/>
        </w:rPr>
        <w:t xml:space="preserve"> </w:t>
      </w:r>
      <w:r w:rsidR="00F55962" w:rsidRPr="000D4A6A">
        <w:rPr>
          <w:rFonts w:ascii="Times New Roman" w:eastAsia="Times New Roman" w:hAnsi="Times New Roman" w:cs="Times New Roman"/>
          <w:b/>
          <w:sz w:val="24"/>
          <w:szCs w:val="24"/>
        </w:rPr>
        <w:t>“</w:t>
      </w:r>
      <w:r w:rsidR="00F55962" w:rsidRPr="000D4A6A">
        <w:rPr>
          <w:rFonts w:ascii="Helvetica" w:hAnsi="Helvetica" w:cs="Helvetica"/>
          <w:b/>
          <w:i/>
          <w:color w:val="333333"/>
          <w:sz w:val="20"/>
          <w:szCs w:val="20"/>
          <w:shd w:val="clear" w:color="auto" w:fill="FFFFFF"/>
        </w:rPr>
        <w:t>Peer Reviewed Journals</w:t>
      </w:r>
      <w:r w:rsidR="00F55962" w:rsidRPr="000D4A6A">
        <w:rPr>
          <w:rFonts w:ascii="Helvetica" w:hAnsi="Helvetica" w:cs="Helvetica"/>
          <w:b/>
          <w:color w:val="333333"/>
          <w:sz w:val="20"/>
          <w:szCs w:val="20"/>
          <w:shd w:val="clear" w:color="auto" w:fill="FFFFFF"/>
        </w:rPr>
        <w:t xml:space="preserve">.” </w:t>
      </w:r>
      <w:r w:rsidR="00F55962" w:rsidRPr="000D4A6A">
        <w:rPr>
          <w:rFonts w:ascii="Times New Roman" w:hAnsi="Times New Roman" w:cs="Times New Roman"/>
          <w:b/>
          <w:color w:val="333333"/>
          <w:sz w:val="24"/>
          <w:szCs w:val="24"/>
          <w:shd w:val="clear" w:color="auto" w:fill="FFFFFF"/>
        </w:rPr>
        <w:t xml:space="preserve">This should lead you into the academic journals you need for your Annotated Bibliography. Keep it in mind, the references in this section are all MLA. </w:t>
      </w:r>
    </w:p>
    <w:p w14:paraId="029C959F" w14:textId="77777777" w:rsidR="00F55962" w:rsidRDefault="00F55962" w:rsidP="00D67889">
      <w:pPr>
        <w:spacing w:before="100" w:beforeAutospacing="1" w:after="100" w:afterAutospacing="1" w:line="240" w:lineRule="auto"/>
        <w:rPr>
          <w:rFonts w:ascii="Times New Roman" w:hAnsi="Times New Roman" w:cs="Times New Roman"/>
          <w:color w:val="333333"/>
          <w:sz w:val="24"/>
          <w:szCs w:val="24"/>
          <w:shd w:val="clear" w:color="auto" w:fill="FFFFFF"/>
        </w:rPr>
      </w:pPr>
      <w:r w:rsidRPr="009627CE">
        <w:rPr>
          <w:rFonts w:ascii="Times New Roman" w:hAnsi="Times New Roman" w:cs="Times New Roman"/>
          <w:b/>
          <w:color w:val="333333"/>
          <w:sz w:val="24"/>
          <w:szCs w:val="24"/>
          <w:shd w:val="clear" w:color="auto" w:fill="FFFFFF"/>
        </w:rPr>
        <w:t>To cite a gale group reference in APA</w:t>
      </w:r>
      <w:r>
        <w:rPr>
          <w:rFonts w:ascii="Times New Roman" w:hAnsi="Times New Roman" w:cs="Times New Roman"/>
          <w:color w:val="333333"/>
          <w:sz w:val="24"/>
          <w:szCs w:val="24"/>
          <w:shd w:val="clear" w:color="auto" w:fill="FFFFFF"/>
        </w:rPr>
        <w:t>:</w:t>
      </w:r>
    </w:p>
    <w:p w14:paraId="4C24B02E" w14:textId="77777777" w:rsidR="009627CE" w:rsidRDefault="009627CE" w:rsidP="009627CE">
      <w:pPr>
        <w:spacing w:before="100" w:beforeAutospacing="1" w:after="100" w:afterAutospacing="1" w:line="240" w:lineRule="auto"/>
        <w:ind w:left="360" w:hanging="36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1. </w:t>
      </w:r>
      <w:r w:rsidRPr="009627CE">
        <w:rPr>
          <w:rFonts w:ascii="Arial" w:hAnsi="Arial" w:cs="Arial"/>
          <w:color w:val="333333"/>
          <w:sz w:val="24"/>
          <w:szCs w:val="24"/>
          <w:shd w:val="clear" w:color="auto" w:fill="FFFFFF"/>
        </w:rPr>
        <w:t xml:space="preserve">Hallerod, B. (2004). What I need and what the poor deserve: analyzing the gap between the minimum income needed for oneself and  the view of an adequate norm for social assistance *. </w:t>
      </w:r>
      <w:r w:rsidRPr="009627CE">
        <w:rPr>
          <w:rFonts w:ascii="Arial" w:hAnsi="Arial" w:cs="Arial"/>
          <w:i/>
          <w:iCs/>
          <w:color w:val="333333"/>
          <w:sz w:val="24"/>
          <w:szCs w:val="24"/>
          <w:bdr w:val="none" w:sz="0" w:space="0" w:color="auto" w:frame="1"/>
          <w:shd w:val="clear" w:color="auto" w:fill="FFFFFF"/>
        </w:rPr>
        <w:t>Social Forces</w:t>
      </w:r>
      <w:r w:rsidRPr="009627CE">
        <w:rPr>
          <w:rFonts w:ascii="Arial" w:hAnsi="Arial" w:cs="Arial"/>
          <w:color w:val="333333"/>
          <w:sz w:val="24"/>
          <w:szCs w:val="24"/>
          <w:shd w:val="clear" w:color="auto" w:fill="FFFFFF"/>
        </w:rPr>
        <w:t xml:space="preserve">, </w:t>
      </w:r>
      <w:r w:rsidRPr="009627CE">
        <w:rPr>
          <w:rFonts w:ascii="Arial" w:hAnsi="Arial" w:cs="Arial"/>
          <w:i/>
          <w:iCs/>
          <w:color w:val="333333"/>
          <w:sz w:val="24"/>
          <w:szCs w:val="24"/>
          <w:bdr w:val="none" w:sz="0" w:space="0" w:color="auto" w:frame="1"/>
          <w:shd w:val="clear" w:color="auto" w:fill="FFFFFF"/>
        </w:rPr>
        <w:t>83</w:t>
      </w:r>
      <w:r w:rsidRPr="009627CE">
        <w:rPr>
          <w:rFonts w:ascii="Arial" w:hAnsi="Arial" w:cs="Arial"/>
          <w:color w:val="333333"/>
          <w:sz w:val="24"/>
          <w:szCs w:val="24"/>
          <w:shd w:val="clear" w:color="auto" w:fill="FFFFFF"/>
        </w:rPr>
        <w:t xml:space="preserve">(1), 35+. Retrieved from </w:t>
      </w:r>
      <w:hyperlink r:id="rId9" w:history="1">
        <w:r w:rsidRPr="009627CE">
          <w:rPr>
            <w:rStyle w:val="Hyperlink"/>
            <w:rFonts w:ascii="Arial" w:hAnsi="Arial" w:cs="Arial"/>
            <w:sz w:val="24"/>
            <w:szCs w:val="24"/>
            <w:shd w:val="clear" w:color="auto" w:fill="FFFFFF"/>
          </w:rPr>
          <w:t>http://ic.galegroup.com/</w:t>
        </w:r>
      </w:hyperlink>
    </w:p>
    <w:p w14:paraId="3687B020" w14:textId="77777777" w:rsidR="009627CE" w:rsidRPr="009627CE" w:rsidRDefault="009627CE" w:rsidP="009627CE">
      <w:pPr>
        <w:spacing w:before="100" w:beforeAutospacing="1" w:after="100" w:afterAutospacing="1" w:line="240" w:lineRule="auto"/>
        <w:ind w:left="360" w:hanging="360"/>
        <w:jc w:val="center"/>
        <w:rPr>
          <w:rFonts w:ascii="Arial" w:hAnsi="Arial" w:cs="Arial"/>
          <w:b/>
          <w:color w:val="333333"/>
          <w:sz w:val="28"/>
          <w:szCs w:val="28"/>
          <w:shd w:val="clear" w:color="auto" w:fill="FFFFFF"/>
        </w:rPr>
      </w:pPr>
      <w:r w:rsidRPr="009627CE">
        <w:rPr>
          <w:rFonts w:ascii="Arial" w:hAnsi="Arial" w:cs="Arial"/>
          <w:b/>
          <w:color w:val="333333"/>
          <w:sz w:val="28"/>
          <w:szCs w:val="28"/>
          <w:shd w:val="clear" w:color="auto" w:fill="FFFFFF"/>
        </w:rPr>
        <w:t>NOT</w:t>
      </w:r>
    </w:p>
    <w:p w14:paraId="0E7C9D2F" w14:textId="77777777" w:rsidR="009627CE" w:rsidRDefault="009627CE" w:rsidP="009627CE">
      <w:pPr>
        <w:spacing w:before="100" w:beforeAutospacing="1" w:after="100" w:afterAutospacing="1" w:line="240" w:lineRule="auto"/>
        <w:ind w:left="360" w:hanging="360"/>
        <w:rPr>
          <w:rFonts w:ascii="Arial" w:hAnsi="Arial" w:cs="Arial"/>
          <w:color w:val="333333"/>
          <w:sz w:val="24"/>
          <w:szCs w:val="24"/>
          <w:shd w:val="clear" w:color="auto" w:fill="FFFFFF"/>
        </w:rPr>
      </w:pPr>
      <w:r>
        <w:rPr>
          <w:rFonts w:ascii="Arial" w:hAnsi="Arial" w:cs="Arial"/>
          <w:color w:val="333333"/>
          <w:sz w:val="18"/>
          <w:szCs w:val="18"/>
          <w:shd w:val="clear" w:color="auto" w:fill="FFFFFF"/>
        </w:rPr>
        <w:t>2</w:t>
      </w:r>
      <w:r w:rsidRPr="009627CE">
        <w:rPr>
          <w:rFonts w:ascii="Arial" w:hAnsi="Arial" w:cs="Arial"/>
          <w:color w:val="333333"/>
          <w:sz w:val="24"/>
          <w:szCs w:val="24"/>
          <w:shd w:val="clear" w:color="auto" w:fill="FFFFFF"/>
        </w:rPr>
        <w:t xml:space="preserve">. Hallerod, Bjorn. "What I need and what the poor deserve: analyzing the gap between the minimum income needed for oneself and the view of an adequate norm for social assistance *." </w:t>
      </w:r>
      <w:r w:rsidRPr="009627CE">
        <w:rPr>
          <w:rFonts w:ascii="Arial" w:hAnsi="Arial" w:cs="Arial"/>
          <w:i/>
          <w:iCs/>
          <w:color w:val="333333"/>
          <w:sz w:val="24"/>
          <w:szCs w:val="24"/>
          <w:bdr w:val="none" w:sz="0" w:space="0" w:color="auto" w:frame="1"/>
          <w:shd w:val="clear" w:color="auto" w:fill="FFFFFF"/>
        </w:rPr>
        <w:t>Social Forces</w:t>
      </w:r>
      <w:r w:rsidRPr="009627CE">
        <w:rPr>
          <w:rFonts w:ascii="Arial" w:hAnsi="Arial" w:cs="Arial"/>
          <w:color w:val="333333"/>
          <w:sz w:val="24"/>
          <w:szCs w:val="24"/>
          <w:shd w:val="clear" w:color="auto" w:fill="FFFFFF"/>
        </w:rPr>
        <w:t xml:space="preserve"> 83.1 (2004): 35+. </w:t>
      </w:r>
      <w:r w:rsidRPr="009627CE">
        <w:rPr>
          <w:rFonts w:ascii="Arial" w:hAnsi="Arial" w:cs="Arial"/>
          <w:i/>
          <w:iCs/>
          <w:color w:val="333333"/>
          <w:sz w:val="24"/>
          <w:szCs w:val="24"/>
          <w:bdr w:val="none" w:sz="0" w:space="0" w:color="auto" w:frame="1"/>
          <w:shd w:val="clear" w:color="auto" w:fill="FFFFFF"/>
        </w:rPr>
        <w:t>Opposing Viewpoints in Context</w:t>
      </w:r>
      <w:r w:rsidRPr="009627CE">
        <w:rPr>
          <w:rFonts w:ascii="Arial" w:hAnsi="Arial" w:cs="Arial"/>
          <w:color w:val="333333"/>
          <w:sz w:val="24"/>
          <w:szCs w:val="24"/>
          <w:shd w:val="clear" w:color="auto" w:fill="FFFFFF"/>
        </w:rPr>
        <w:t>. Web. 31 May 2016</w:t>
      </w:r>
    </w:p>
    <w:p w14:paraId="5DA6DA95" w14:textId="77777777" w:rsidR="009627CE" w:rsidRPr="009627CE" w:rsidRDefault="009627CE" w:rsidP="009627CE">
      <w:pPr>
        <w:spacing w:before="100" w:beforeAutospacing="1" w:after="100" w:afterAutospacing="1" w:line="240" w:lineRule="auto"/>
        <w:ind w:left="360" w:hanging="360"/>
        <w:rPr>
          <w:rFonts w:ascii="Arial" w:hAnsi="Arial" w:cs="Arial"/>
          <w:color w:val="333333"/>
          <w:sz w:val="24"/>
          <w:szCs w:val="24"/>
          <w:shd w:val="clear" w:color="auto" w:fill="FFFFFF"/>
        </w:rPr>
      </w:pPr>
    </w:p>
    <w:p w14:paraId="651C5D0B" w14:textId="77777777" w:rsidR="009627CE" w:rsidRDefault="009627CE" w:rsidP="009627CE">
      <w:pPr>
        <w:spacing w:before="100" w:beforeAutospacing="1" w:after="100" w:afterAutospacing="1" w:line="240" w:lineRule="auto"/>
        <w:ind w:left="360" w:hanging="360"/>
        <w:rPr>
          <w:rFonts w:ascii="Arial" w:hAnsi="Arial" w:cs="Arial"/>
          <w:color w:val="333333"/>
          <w:sz w:val="18"/>
          <w:szCs w:val="18"/>
          <w:shd w:val="clear" w:color="auto" w:fill="FFFFFF"/>
        </w:rPr>
      </w:pPr>
      <w:r>
        <w:rPr>
          <w:rFonts w:ascii="Arial" w:hAnsi="Arial" w:cs="Arial"/>
          <w:color w:val="333333"/>
          <w:sz w:val="18"/>
          <w:szCs w:val="18"/>
          <w:shd w:val="clear" w:color="auto" w:fill="FFFFFF"/>
        </w:rPr>
        <w:t>1</w:t>
      </w:r>
      <w:r w:rsidRPr="009627CE">
        <w:rPr>
          <w:rFonts w:ascii="Arial" w:hAnsi="Arial" w:cs="Arial"/>
          <w:color w:val="333333"/>
          <w:shd w:val="clear" w:color="auto" w:fill="FFFFFF"/>
        </w:rPr>
        <w:t xml:space="preserve">. Meltzer, A. H. (2016). Myths of redistribution. </w:t>
      </w:r>
      <w:r w:rsidRPr="009627CE">
        <w:rPr>
          <w:rFonts w:ascii="Arial" w:hAnsi="Arial" w:cs="Arial"/>
          <w:i/>
          <w:iCs/>
          <w:color w:val="333333"/>
          <w:bdr w:val="none" w:sz="0" w:space="0" w:color="auto" w:frame="1"/>
          <w:shd w:val="clear" w:color="auto" w:fill="FFFFFF"/>
        </w:rPr>
        <w:t>Hoover Digest</w:t>
      </w:r>
      <w:r w:rsidRPr="009627CE">
        <w:rPr>
          <w:rFonts w:ascii="Arial" w:hAnsi="Arial" w:cs="Arial"/>
          <w:color w:val="333333"/>
          <w:shd w:val="clear" w:color="auto" w:fill="FFFFFF"/>
        </w:rPr>
        <w:t xml:space="preserve">, (1), 25+. Retrieved from </w:t>
      </w:r>
      <w:hyperlink r:id="rId10" w:history="1">
        <w:r w:rsidRPr="009627CE">
          <w:rPr>
            <w:rStyle w:val="Hyperlink"/>
            <w:rFonts w:ascii="Arial" w:hAnsi="Arial" w:cs="Arial"/>
            <w:shd w:val="clear" w:color="auto" w:fill="FFFFFF"/>
          </w:rPr>
          <w:t>http://ic.galegroup.com/</w:t>
        </w:r>
      </w:hyperlink>
    </w:p>
    <w:p w14:paraId="0C2A63D0" w14:textId="77777777" w:rsidR="009627CE" w:rsidRPr="009627CE" w:rsidRDefault="009627CE" w:rsidP="009627CE">
      <w:pPr>
        <w:spacing w:before="100" w:beforeAutospacing="1" w:after="100" w:afterAutospacing="1" w:line="240" w:lineRule="auto"/>
        <w:ind w:left="360" w:hanging="360"/>
        <w:jc w:val="center"/>
        <w:rPr>
          <w:rFonts w:ascii="Arial" w:hAnsi="Arial" w:cs="Arial"/>
          <w:b/>
          <w:color w:val="333333"/>
          <w:sz w:val="24"/>
          <w:szCs w:val="24"/>
          <w:shd w:val="clear" w:color="auto" w:fill="FFFFFF"/>
        </w:rPr>
      </w:pPr>
      <w:r w:rsidRPr="009627CE">
        <w:rPr>
          <w:rFonts w:ascii="Arial" w:hAnsi="Arial" w:cs="Arial"/>
          <w:b/>
          <w:color w:val="333333"/>
          <w:sz w:val="24"/>
          <w:szCs w:val="24"/>
          <w:shd w:val="clear" w:color="auto" w:fill="FFFFFF"/>
        </w:rPr>
        <w:t>NOT</w:t>
      </w:r>
    </w:p>
    <w:p w14:paraId="5143DCDB" w14:textId="77777777" w:rsidR="009627CE" w:rsidRPr="009627CE" w:rsidRDefault="009627CE" w:rsidP="009627CE">
      <w:pPr>
        <w:spacing w:before="100" w:beforeAutospacing="1" w:after="100" w:afterAutospacing="1" w:line="240" w:lineRule="auto"/>
        <w:ind w:left="360" w:hanging="360"/>
        <w:rPr>
          <w:rFonts w:ascii="Arial" w:hAnsi="Arial" w:cs="Arial"/>
          <w:color w:val="333333"/>
          <w:sz w:val="28"/>
          <w:szCs w:val="28"/>
          <w:shd w:val="clear" w:color="auto" w:fill="FFFFFF"/>
        </w:rPr>
      </w:pPr>
      <w:r>
        <w:rPr>
          <w:rFonts w:ascii="Arial" w:hAnsi="Arial" w:cs="Arial"/>
          <w:color w:val="333333"/>
          <w:sz w:val="18"/>
          <w:szCs w:val="18"/>
          <w:shd w:val="clear" w:color="auto" w:fill="FFFFFF"/>
        </w:rPr>
        <w:t>2.</w:t>
      </w:r>
      <w:r w:rsidRPr="009627CE">
        <w:rPr>
          <w:rFonts w:ascii="Arial" w:hAnsi="Arial" w:cs="Arial"/>
          <w:color w:val="333333"/>
          <w:sz w:val="18"/>
          <w:szCs w:val="18"/>
          <w:shd w:val="clear" w:color="auto" w:fill="FFFFFF"/>
        </w:rPr>
        <w:t xml:space="preserve"> </w:t>
      </w:r>
      <w:r w:rsidRPr="009627CE">
        <w:rPr>
          <w:rFonts w:ascii="Arial" w:hAnsi="Arial" w:cs="Arial"/>
          <w:color w:val="333333"/>
          <w:shd w:val="clear" w:color="auto" w:fill="FFFFFF"/>
        </w:rPr>
        <w:t xml:space="preserve">Meltzer, Allan H. "Myths of redistribution." </w:t>
      </w:r>
      <w:r w:rsidRPr="009627CE">
        <w:rPr>
          <w:rFonts w:ascii="Arial" w:hAnsi="Arial" w:cs="Arial"/>
          <w:i/>
          <w:iCs/>
          <w:color w:val="333333"/>
          <w:bdr w:val="none" w:sz="0" w:space="0" w:color="auto" w:frame="1"/>
          <w:shd w:val="clear" w:color="auto" w:fill="FFFFFF"/>
        </w:rPr>
        <w:t>Hoover Digest</w:t>
      </w:r>
      <w:r w:rsidRPr="009627CE">
        <w:rPr>
          <w:rFonts w:ascii="Arial" w:hAnsi="Arial" w:cs="Arial"/>
          <w:color w:val="333333"/>
          <w:shd w:val="clear" w:color="auto" w:fill="FFFFFF"/>
        </w:rPr>
        <w:t xml:space="preserve"> 1 (2016): 25+. </w:t>
      </w:r>
      <w:r w:rsidRPr="009627CE">
        <w:rPr>
          <w:rFonts w:ascii="Arial" w:hAnsi="Arial" w:cs="Arial"/>
          <w:i/>
          <w:iCs/>
          <w:color w:val="333333"/>
          <w:bdr w:val="none" w:sz="0" w:space="0" w:color="auto" w:frame="1"/>
          <w:shd w:val="clear" w:color="auto" w:fill="FFFFFF"/>
        </w:rPr>
        <w:t>Opposing Viewpoints in Context</w:t>
      </w:r>
      <w:r w:rsidRPr="009627CE">
        <w:rPr>
          <w:rFonts w:ascii="Arial" w:hAnsi="Arial" w:cs="Arial"/>
          <w:color w:val="333333"/>
          <w:shd w:val="clear" w:color="auto" w:fill="FFFFFF"/>
        </w:rPr>
        <w:t>. Web. 31 May 2016</w:t>
      </w:r>
    </w:p>
    <w:p w14:paraId="337CA389" w14:textId="77777777"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14:paraId="4F9AA0C6" w14:textId="77777777"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14:paraId="7A16BC3E" w14:textId="77777777"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14:paraId="5540A171" w14:textId="77777777" w:rsidR="006672C2" w:rsidRDefault="006672C2" w:rsidP="00D67889">
      <w:pPr>
        <w:spacing w:before="100" w:beforeAutospacing="1" w:after="100" w:afterAutospacing="1" w:line="240" w:lineRule="auto"/>
        <w:rPr>
          <w:rFonts w:ascii="Times New Roman" w:eastAsia="Times New Roman" w:hAnsi="Times New Roman" w:cs="Times New Roman"/>
          <w:sz w:val="24"/>
          <w:szCs w:val="24"/>
        </w:rPr>
      </w:pPr>
    </w:p>
    <w:p w14:paraId="2B7E3CE6" w14:textId="77777777" w:rsidR="00D67889" w:rsidRDefault="00D67889">
      <w:pPr>
        <w:rPr>
          <w:b/>
          <w:sz w:val="28"/>
          <w:szCs w:val="28"/>
        </w:rPr>
      </w:pPr>
      <w:r w:rsidRPr="00D67889">
        <w:rPr>
          <w:b/>
          <w:sz w:val="28"/>
          <w:szCs w:val="28"/>
        </w:rPr>
        <w:t xml:space="preserve">Annotated Bibliography </w:t>
      </w:r>
      <w:r>
        <w:rPr>
          <w:b/>
          <w:sz w:val="28"/>
          <w:szCs w:val="28"/>
        </w:rPr>
        <w:t xml:space="preserve">- </w:t>
      </w:r>
      <w:hyperlink r:id="rId11" w:history="1">
        <w:r w:rsidRPr="000E4CCD">
          <w:rPr>
            <w:rStyle w:val="Hyperlink"/>
            <w:b/>
            <w:sz w:val="28"/>
            <w:szCs w:val="28"/>
          </w:rPr>
          <w:t>https://owl.english.purdue.edu/owl/resource/614/01/</w:t>
        </w:r>
      </w:hyperlink>
      <w:r>
        <w:rPr>
          <w:b/>
          <w:sz w:val="28"/>
          <w:szCs w:val="28"/>
        </w:rPr>
        <w:t xml:space="preserve"> </w:t>
      </w:r>
    </w:p>
    <w:p w14:paraId="24F31D05" w14:textId="77777777"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 </w:t>
      </w:r>
      <w:r w:rsidRPr="00D67889">
        <w:rPr>
          <w:rFonts w:ascii="Times New Roman" w:eastAsia="Times New Roman" w:hAnsi="Times New Roman" w:cs="Times New Roman"/>
          <w:b/>
          <w:bCs/>
          <w:sz w:val="24"/>
          <w:szCs w:val="24"/>
        </w:rPr>
        <w:t>bibliography</w:t>
      </w:r>
      <w:r w:rsidRPr="00D67889">
        <w:rPr>
          <w:rFonts w:ascii="Times New Roman" w:eastAsia="Times New Roman" w:hAnsi="Times New Roman" w:cs="Times New Roman"/>
          <w:sz w:val="24"/>
          <w:szCs w:val="24"/>
        </w:rPr>
        <w:t xml:space="preserve"> is a list of sources (books, journals, Web sites, periodicals, etc.) one has used for researching a topic. Bibliographies are sometimes called "References" or "Works Cited" depending on the style format you are using. A bibliography usually just includes the bibliographic information (i.e., the author, title, publisher, etc.).</w:t>
      </w:r>
    </w:p>
    <w:p w14:paraId="1DAD1E03"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An </w:t>
      </w:r>
      <w:r w:rsidRPr="00D67889">
        <w:rPr>
          <w:rFonts w:ascii="Times New Roman" w:eastAsia="Times New Roman" w:hAnsi="Times New Roman" w:cs="Times New Roman"/>
          <w:b/>
          <w:bCs/>
          <w:sz w:val="24"/>
          <w:szCs w:val="24"/>
        </w:rPr>
        <w:t xml:space="preserve">annotation </w:t>
      </w:r>
      <w:r w:rsidRPr="00D67889">
        <w:rPr>
          <w:rFonts w:ascii="Times New Roman" w:eastAsia="Times New Roman" w:hAnsi="Times New Roman" w:cs="Times New Roman"/>
          <w:sz w:val="24"/>
          <w:szCs w:val="24"/>
        </w:rPr>
        <w:t xml:space="preserve">is a summary and/or evaluation. Therefore, an </w:t>
      </w:r>
      <w:r w:rsidRPr="00D67889">
        <w:rPr>
          <w:rFonts w:ascii="Times New Roman" w:eastAsia="Times New Roman" w:hAnsi="Times New Roman" w:cs="Times New Roman"/>
          <w:b/>
          <w:bCs/>
          <w:sz w:val="24"/>
          <w:szCs w:val="24"/>
        </w:rPr>
        <w:t>annotated bibliography</w:t>
      </w:r>
      <w:r w:rsidRPr="00D67889">
        <w:rPr>
          <w:rFonts w:ascii="Times New Roman" w:eastAsia="Times New Roman" w:hAnsi="Times New Roman" w:cs="Times New Roman"/>
          <w:sz w:val="24"/>
          <w:szCs w:val="24"/>
        </w:rPr>
        <w:t xml:space="preserve"> includes a summary and/or evaluation of each of the sources. Depending on your project or the assignment, your annotations may do one or more of the following.</w:t>
      </w:r>
    </w:p>
    <w:p w14:paraId="156520B9"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project will include </w:t>
      </w:r>
    </w:p>
    <w:p w14:paraId="63A5258F"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*Citation of the Resource</w:t>
      </w:r>
    </w:p>
    <w:p w14:paraId="519EBC4F"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*Under each citation will be three paragraphs</w:t>
      </w:r>
    </w:p>
    <w:p w14:paraId="51AB08FA" w14:textId="77777777"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annotations in a bibliography may consist of the following:</w:t>
      </w:r>
      <w:r w:rsidR="009627CE">
        <w:rPr>
          <w:rFonts w:ascii="Times New Roman" w:eastAsia="Times New Roman" w:hAnsi="Times New Roman" w:cs="Times New Roman"/>
          <w:sz w:val="24"/>
          <w:szCs w:val="24"/>
        </w:rPr>
        <w:t xml:space="preserve"> For the purpose of this project you will be doing all three annotations.</w:t>
      </w:r>
    </w:p>
    <w:p w14:paraId="29843657" w14:textId="77777777" w:rsidR="00D67889" w:rsidRDefault="00D67889" w:rsidP="00D67889">
      <w:pPr>
        <w:spacing w:before="100" w:beforeAutospacing="1" w:after="100" w:afterAutospacing="1" w:line="240" w:lineRule="auto"/>
      </w:pPr>
      <w:r>
        <w:rPr>
          <w:rFonts w:ascii="Times New Roman" w:eastAsia="Times New Roman" w:hAnsi="Times New Roman" w:cs="Times New Roman"/>
          <w:sz w:val="24"/>
          <w:szCs w:val="24"/>
        </w:rPr>
        <w:t xml:space="preserve">* </w:t>
      </w:r>
      <w:r w:rsidRPr="00FB0BF0">
        <w:rPr>
          <w:rFonts w:ascii="Times New Roman" w:eastAsia="Times New Roman" w:hAnsi="Times New Roman" w:cs="Times New Roman"/>
          <w:b/>
          <w:sz w:val="24"/>
          <w:szCs w:val="24"/>
          <w:u w:val="single"/>
        </w:rPr>
        <w:t>Summary</w:t>
      </w:r>
      <w:r>
        <w:rPr>
          <w:rFonts w:ascii="Times New Roman" w:eastAsia="Times New Roman" w:hAnsi="Times New Roman" w:cs="Times New Roman"/>
          <w:sz w:val="24"/>
          <w:szCs w:val="24"/>
        </w:rPr>
        <w:t xml:space="preserve"> </w:t>
      </w:r>
      <w:r w:rsidR="00FB0B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B0BF0">
        <w:rPr>
          <w:rFonts w:ascii="Times New Roman" w:eastAsia="Times New Roman" w:hAnsi="Times New Roman" w:cs="Times New Roman"/>
          <w:sz w:val="24"/>
          <w:szCs w:val="24"/>
        </w:rPr>
        <w:t xml:space="preserve">What was the article about? </w:t>
      </w:r>
      <w:r w:rsidR="00FB0BF0">
        <w:t>What are the main arguments? What is the point of this book or article? What topics are covered? If someone asked what this article/book is about, what would you say?</w:t>
      </w:r>
    </w:p>
    <w:p w14:paraId="50256113" w14:textId="77777777" w:rsidR="009627CE" w:rsidRDefault="009627CE" w:rsidP="00D67889">
      <w:pPr>
        <w:spacing w:before="100" w:beforeAutospacing="1" w:after="100" w:afterAutospacing="1" w:line="240" w:lineRule="auto"/>
      </w:pPr>
    </w:p>
    <w:p w14:paraId="4509FBF4" w14:textId="77777777" w:rsidR="00FB0BF0" w:rsidRDefault="00FB0BF0" w:rsidP="00D67889">
      <w:pPr>
        <w:spacing w:before="100" w:beforeAutospacing="1" w:after="100" w:afterAutospacing="1" w:line="240" w:lineRule="auto"/>
      </w:pPr>
      <w:r w:rsidRPr="00FB0BF0">
        <w:rPr>
          <w:b/>
          <w:u w:val="single"/>
        </w:rPr>
        <w:t>* Evaluation/Assess</w:t>
      </w:r>
      <w:r>
        <w:t xml:space="preserve"> - After summarizing a source, it may be helpful to evaluate it. Is it a useful source? How does it compare with other sources in your bibliography? Is the information reliable? Is this source biased or objective? What is the goal of this source?</w:t>
      </w:r>
    </w:p>
    <w:p w14:paraId="2B13A89E" w14:textId="77777777" w:rsidR="009627CE" w:rsidRDefault="009627CE" w:rsidP="00D67889">
      <w:pPr>
        <w:spacing w:before="100" w:beforeAutospacing="1" w:after="100" w:afterAutospacing="1" w:line="240" w:lineRule="auto"/>
      </w:pPr>
    </w:p>
    <w:p w14:paraId="2C387B3C" w14:textId="77777777" w:rsidR="00FB0BF0" w:rsidRDefault="00FB0BF0" w:rsidP="00D67889">
      <w:pPr>
        <w:spacing w:before="100" w:beforeAutospacing="1" w:after="100" w:afterAutospacing="1" w:line="240" w:lineRule="auto"/>
      </w:pPr>
      <w:r>
        <w:t>*</w:t>
      </w:r>
      <w:r w:rsidRPr="00FB0BF0">
        <w:rPr>
          <w:b/>
          <w:u w:val="single"/>
        </w:rPr>
        <w:t>Reflect</w:t>
      </w:r>
      <w:r>
        <w:t xml:space="preserve"> - Once you've summarized and assessed a source, you need to ask how it fits into your research. Was this source helpful to you? How does it help you shape your argument? How can you use this source in your research project? Has it changed how you think about your topic?</w:t>
      </w:r>
    </w:p>
    <w:p w14:paraId="0DDC6B5E" w14:textId="77777777" w:rsidR="00BE7A57" w:rsidRDefault="00BE7A57" w:rsidP="00D67889">
      <w:pPr>
        <w:spacing w:before="100" w:beforeAutospacing="1" w:after="100" w:afterAutospacing="1" w:line="240" w:lineRule="auto"/>
      </w:pPr>
    </w:p>
    <w:p w14:paraId="5C0F9BF6" w14:textId="77777777" w:rsidR="00BE7A57" w:rsidRDefault="00BE7A57" w:rsidP="00D67889">
      <w:pPr>
        <w:spacing w:before="100" w:beforeAutospacing="1" w:after="100" w:afterAutospacing="1" w:line="240" w:lineRule="auto"/>
      </w:pPr>
      <w:r>
        <w:t xml:space="preserve">  Uses Eight sources </w:t>
      </w:r>
    </w:p>
    <w:p w14:paraId="5DDF09A7" w14:textId="77777777" w:rsidR="00BE7A57" w:rsidRDefault="00BE7A57" w:rsidP="00D67889">
      <w:pPr>
        <w:spacing w:before="100" w:beforeAutospacing="1" w:after="100" w:afterAutospacing="1" w:line="240" w:lineRule="auto"/>
      </w:pPr>
      <w:r>
        <w:t>Have to give the name of the sources</w:t>
      </w:r>
      <w:bookmarkStart w:id="0" w:name="_GoBack"/>
      <w:bookmarkEnd w:id="0"/>
    </w:p>
    <w:p w14:paraId="50822AFA" w14:textId="77777777" w:rsidR="00F30DE2" w:rsidRDefault="00F30DE2" w:rsidP="00D67889">
      <w:pPr>
        <w:spacing w:before="100" w:beforeAutospacing="1" w:after="100" w:afterAutospacing="1" w:line="240" w:lineRule="auto"/>
      </w:pPr>
    </w:p>
    <w:p w14:paraId="2CB79476" w14:textId="77777777" w:rsidR="00F30DE2" w:rsidRDefault="00F30DE2" w:rsidP="00D67889">
      <w:pPr>
        <w:spacing w:before="100" w:beforeAutospacing="1" w:after="100" w:afterAutospacing="1" w:line="240" w:lineRule="auto"/>
      </w:pPr>
    </w:p>
    <w:p w14:paraId="19C72BF7" w14:textId="77777777" w:rsidR="00F30DE2" w:rsidRDefault="00F30DE2" w:rsidP="00D67889">
      <w:pPr>
        <w:spacing w:before="100" w:beforeAutospacing="1" w:after="100" w:afterAutospacing="1" w:line="240" w:lineRule="auto"/>
      </w:pPr>
    </w:p>
    <w:p w14:paraId="08EE65F2" w14:textId="77777777" w:rsidR="00F30DE2" w:rsidRDefault="00F30DE2" w:rsidP="00D67889">
      <w:pPr>
        <w:spacing w:before="100" w:beforeAutospacing="1" w:after="100" w:afterAutospacing="1" w:line="240" w:lineRule="auto"/>
      </w:pPr>
    </w:p>
    <w:p w14:paraId="3CC9A5C5" w14:textId="77777777" w:rsidR="00F30DE2" w:rsidRDefault="00F30DE2" w:rsidP="00D67889">
      <w:pPr>
        <w:spacing w:before="100" w:beforeAutospacing="1" w:after="100" w:afterAutospacing="1" w:line="240" w:lineRule="auto"/>
      </w:pPr>
    </w:p>
    <w:p w14:paraId="1EE93A87" w14:textId="77777777" w:rsidR="00F30DE2" w:rsidRDefault="00F30DE2" w:rsidP="00D67889">
      <w:pPr>
        <w:spacing w:before="100" w:beforeAutospacing="1" w:after="100" w:afterAutospacing="1" w:line="240" w:lineRule="auto"/>
      </w:pPr>
    </w:p>
    <w:p w14:paraId="74771D37" w14:textId="77777777" w:rsidR="00184DD0" w:rsidRDefault="00184DD0" w:rsidP="00D67889">
      <w:pPr>
        <w:spacing w:before="100" w:beforeAutospacing="1" w:after="100" w:afterAutospacing="1" w:line="240" w:lineRule="auto"/>
      </w:pPr>
    </w:p>
    <w:tbl>
      <w:tblPr>
        <w:tblStyle w:val="TableGrid"/>
        <w:tblW w:w="0" w:type="auto"/>
        <w:tblLook w:val="04A0" w:firstRow="1" w:lastRow="0" w:firstColumn="1" w:lastColumn="0" w:noHBand="0" w:noVBand="1"/>
      </w:tblPr>
      <w:tblGrid>
        <w:gridCol w:w="2100"/>
        <w:gridCol w:w="1763"/>
        <w:gridCol w:w="1668"/>
        <w:gridCol w:w="1507"/>
        <w:gridCol w:w="1710"/>
        <w:gridCol w:w="828"/>
      </w:tblGrid>
      <w:tr w:rsidR="000D4A6A" w14:paraId="2F3E319F" w14:textId="77777777" w:rsidTr="007F4B59">
        <w:tc>
          <w:tcPr>
            <w:tcW w:w="2100" w:type="dxa"/>
          </w:tcPr>
          <w:p w14:paraId="18A8AE76" w14:textId="77777777" w:rsidR="000D4A6A" w:rsidRDefault="000D4A6A" w:rsidP="007F4B59">
            <w:r>
              <w:t>Grammar/mechanics</w:t>
            </w:r>
          </w:p>
        </w:tc>
        <w:tc>
          <w:tcPr>
            <w:tcW w:w="1763" w:type="dxa"/>
          </w:tcPr>
          <w:p w14:paraId="1A399280" w14:textId="77777777" w:rsidR="000D4A6A" w:rsidRDefault="000D4A6A" w:rsidP="007F4B59">
            <w:r>
              <w:t>Free from errors in grammar usage, capitalization,</w:t>
            </w:r>
          </w:p>
          <w:p w14:paraId="2DB603BB" w14:textId="77777777" w:rsidR="000D4A6A" w:rsidRDefault="000D4A6A" w:rsidP="007F4B59">
            <w:r>
              <w:t>Punctuation, spelling</w:t>
            </w:r>
          </w:p>
          <w:p w14:paraId="3AB9DE7F" w14:textId="77777777" w:rsidR="000D4A6A" w:rsidRDefault="000D4A6A" w:rsidP="007F4B59"/>
          <w:p w14:paraId="07998582" w14:textId="77777777" w:rsidR="000D4A6A" w:rsidRPr="0039227E" w:rsidRDefault="000D4A6A" w:rsidP="007F4B59">
            <w:pPr>
              <w:rPr>
                <w:b/>
              </w:rPr>
            </w:pPr>
            <w:r w:rsidRPr="0039227E">
              <w:rPr>
                <w:b/>
              </w:rPr>
              <w:t>20 points</w:t>
            </w:r>
          </w:p>
        </w:tc>
        <w:tc>
          <w:tcPr>
            <w:tcW w:w="1668" w:type="dxa"/>
          </w:tcPr>
          <w:p w14:paraId="27A377C3" w14:textId="77777777" w:rsidR="000D4A6A" w:rsidRDefault="000D4A6A" w:rsidP="007F4B59">
            <w:r>
              <w:t>Occasional errors in grammar usage, spelling</w:t>
            </w:r>
          </w:p>
          <w:p w14:paraId="45363BC5" w14:textId="77777777" w:rsidR="000D4A6A" w:rsidRDefault="000D4A6A" w:rsidP="007F4B59"/>
          <w:p w14:paraId="4C9FDCCB" w14:textId="77777777" w:rsidR="000D4A6A" w:rsidRDefault="000D4A6A" w:rsidP="007F4B59"/>
          <w:p w14:paraId="2BE624A0" w14:textId="77777777" w:rsidR="000D4A6A" w:rsidRDefault="000D4A6A" w:rsidP="007F4B59"/>
          <w:p w14:paraId="3717CF8A" w14:textId="77777777" w:rsidR="000D4A6A" w:rsidRPr="0039227E" w:rsidRDefault="000D4A6A" w:rsidP="007F4B59">
            <w:pPr>
              <w:rPr>
                <w:b/>
              </w:rPr>
            </w:pPr>
            <w:r w:rsidRPr="0039227E">
              <w:rPr>
                <w:b/>
              </w:rPr>
              <w:t>15 points</w:t>
            </w:r>
          </w:p>
        </w:tc>
        <w:tc>
          <w:tcPr>
            <w:tcW w:w="1507" w:type="dxa"/>
          </w:tcPr>
          <w:p w14:paraId="2781AA90" w14:textId="77777777" w:rsidR="000D4A6A" w:rsidRDefault="000D4A6A" w:rsidP="007F4B59">
            <w:r>
              <w:t>Numerous spelling errors, run on sentences,</w:t>
            </w:r>
          </w:p>
          <w:p w14:paraId="34793074" w14:textId="77777777" w:rsidR="000D4A6A" w:rsidRDefault="000D4A6A" w:rsidP="007F4B59"/>
          <w:p w14:paraId="28449953" w14:textId="77777777" w:rsidR="000D4A6A" w:rsidRDefault="000D4A6A" w:rsidP="007F4B59"/>
          <w:p w14:paraId="6ABACE0E" w14:textId="77777777" w:rsidR="000D4A6A" w:rsidRDefault="000D4A6A" w:rsidP="007F4B59"/>
          <w:p w14:paraId="1B7FE52D" w14:textId="77777777" w:rsidR="000D4A6A" w:rsidRPr="0039227E" w:rsidRDefault="000D4A6A" w:rsidP="007F4B59">
            <w:pPr>
              <w:rPr>
                <w:b/>
              </w:rPr>
            </w:pPr>
            <w:r w:rsidRPr="0039227E">
              <w:rPr>
                <w:b/>
              </w:rPr>
              <w:t>10 points</w:t>
            </w:r>
          </w:p>
        </w:tc>
        <w:tc>
          <w:tcPr>
            <w:tcW w:w="1710" w:type="dxa"/>
          </w:tcPr>
          <w:p w14:paraId="1487AD04" w14:textId="77777777" w:rsidR="000D4A6A" w:rsidRDefault="000D4A6A" w:rsidP="007F4B59">
            <w:r>
              <w:t>Too many errors, every source has mis- spellings, use of slang words</w:t>
            </w:r>
          </w:p>
          <w:p w14:paraId="340538BD" w14:textId="77777777" w:rsidR="000D4A6A" w:rsidRDefault="000D4A6A" w:rsidP="007F4B59"/>
          <w:p w14:paraId="475E6CAC" w14:textId="77777777" w:rsidR="000D4A6A" w:rsidRDefault="000D4A6A" w:rsidP="007F4B59"/>
          <w:p w14:paraId="0C7BDD4D" w14:textId="77777777" w:rsidR="000D4A6A" w:rsidRPr="0039227E" w:rsidRDefault="000D4A6A" w:rsidP="007F4B59">
            <w:pPr>
              <w:rPr>
                <w:b/>
              </w:rPr>
            </w:pPr>
            <w:r w:rsidRPr="0039227E">
              <w:rPr>
                <w:b/>
              </w:rPr>
              <w:t>05 points</w:t>
            </w:r>
          </w:p>
        </w:tc>
        <w:tc>
          <w:tcPr>
            <w:tcW w:w="828" w:type="dxa"/>
          </w:tcPr>
          <w:p w14:paraId="06E58C26" w14:textId="77777777" w:rsidR="000D4A6A" w:rsidRDefault="000D4A6A" w:rsidP="007F4B59"/>
        </w:tc>
      </w:tr>
      <w:tr w:rsidR="000D4A6A" w14:paraId="3E98324F" w14:textId="77777777" w:rsidTr="007F4B59">
        <w:tc>
          <w:tcPr>
            <w:tcW w:w="2100" w:type="dxa"/>
          </w:tcPr>
          <w:p w14:paraId="000273DD" w14:textId="77777777" w:rsidR="000D4A6A" w:rsidRDefault="000D4A6A" w:rsidP="007F4B59">
            <w:r>
              <w:t>Correctly Cited</w:t>
            </w:r>
          </w:p>
        </w:tc>
        <w:tc>
          <w:tcPr>
            <w:tcW w:w="1763" w:type="dxa"/>
          </w:tcPr>
          <w:p w14:paraId="79238341" w14:textId="77777777" w:rsidR="000D4A6A" w:rsidRDefault="000D4A6A" w:rsidP="007F4B59">
            <w:r>
              <w:t>All elements of citations are cited</w:t>
            </w:r>
          </w:p>
          <w:p w14:paraId="626F47A1" w14:textId="77777777" w:rsidR="000D4A6A" w:rsidRDefault="000D4A6A" w:rsidP="007F4B59">
            <w:r>
              <w:t>And formatted perfectly</w:t>
            </w:r>
          </w:p>
          <w:p w14:paraId="621BCC38" w14:textId="77777777" w:rsidR="000D4A6A" w:rsidRPr="0039227E" w:rsidRDefault="000D4A6A" w:rsidP="007F4B59">
            <w:pPr>
              <w:rPr>
                <w:b/>
              </w:rPr>
            </w:pPr>
            <w:r w:rsidRPr="0039227E">
              <w:rPr>
                <w:b/>
              </w:rPr>
              <w:t>20 points</w:t>
            </w:r>
          </w:p>
        </w:tc>
        <w:tc>
          <w:tcPr>
            <w:tcW w:w="1668" w:type="dxa"/>
          </w:tcPr>
          <w:p w14:paraId="5F766D4A" w14:textId="77777777" w:rsidR="000D4A6A" w:rsidRDefault="000D4A6A" w:rsidP="007F4B59">
            <w:r>
              <w:t>Some formatting errors, 1-2 sources are in MLA</w:t>
            </w:r>
          </w:p>
          <w:p w14:paraId="5D4B8DC4" w14:textId="77777777" w:rsidR="000D4A6A" w:rsidRPr="0039227E" w:rsidRDefault="000D4A6A" w:rsidP="007F4B59">
            <w:pPr>
              <w:rPr>
                <w:b/>
              </w:rPr>
            </w:pPr>
            <w:r w:rsidRPr="0039227E">
              <w:rPr>
                <w:b/>
              </w:rPr>
              <w:t>15 points</w:t>
            </w:r>
          </w:p>
        </w:tc>
        <w:tc>
          <w:tcPr>
            <w:tcW w:w="1507" w:type="dxa"/>
          </w:tcPr>
          <w:p w14:paraId="368A88E5" w14:textId="77777777" w:rsidR="000D4A6A" w:rsidRDefault="000D4A6A" w:rsidP="007F4B59">
            <w:r>
              <w:t>All sources are in MLA format</w:t>
            </w:r>
          </w:p>
          <w:p w14:paraId="7BB29A38" w14:textId="77777777" w:rsidR="000D4A6A" w:rsidRDefault="000D4A6A" w:rsidP="007F4B59"/>
          <w:p w14:paraId="0DD35F2B" w14:textId="77777777" w:rsidR="000D4A6A" w:rsidRDefault="000D4A6A" w:rsidP="007F4B59"/>
          <w:p w14:paraId="00F69BD0" w14:textId="77777777" w:rsidR="000D4A6A" w:rsidRPr="0039227E" w:rsidRDefault="000D4A6A" w:rsidP="007F4B59">
            <w:pPr>
              <w:rPr>
                <w:b/>
              </w:rPr>
            </w:pPr>
            <w:r w:rsidRPr="0039227E">
              <w:rPr>
                <w:b/>
              </w:rPr>
              <w:t>10 points</w:t>
            </w:r>
          </w:p>
        </w:tc>
        <w:tc>
          <w:tcPr>
            <w:tcW w:w="1710" w:type="dxa"/>
          </w:tcPr>
          <w:p w14:paraId="0FC42DF7" w14:textId="77777777" w:rsidR="000D4A6A" w:rsidRDefault="000D4A6A" w:rsidP="007F4B59">
            <w:r>
              <w:t>Major elements missing</w:t>
            </w:r>
          </w:p>
          <w:p w14:paraId="7424276F" w14:textId="77777777" w:rsidR="000D4A6A" w:rsidRDefault="000D4A6A" w:rsidP="007F4B59"/>
          <w:p w14:paraId="2A09B656" w14:textId="77777777" w:rsidR="000D4A6A" w:rsidRDefault="000D4A6A" w:rsidP="007F4B59"/>
          <w:p w14:paraId="51A4DDC7" w14:textId="77777777" w:rsidR="000D4A6A" w:rsidRDefault="000D4A6A" w:rsidP="007F4B59"/>
          <w:p w14:paraId="3CDD01A5" w14:textId="77777777" w:rsidR="000D4A6A" w:rsidRPr="0039227E" w:rsidRDefault="000D4A6A" w:rsidP="007F4B59">
            <w:pPr>
              <w:rPr>
                <w:b/>
              </w:rPr>
            </w:pPr>
            <w:r w:rsidRPr="0039227E">
              <w:rPr>
                <w:b/>
              </w:rPr>
              <w:t>05 points</w:t>
            </w:r>
          </w:p>
        </w:tc>
        <w:tc>
          <w:tcPr>
            <w:tcW w:w="828" w:type="dxa"/>
          </w:tcPr>
          <w:p w14:paraId="0594F56E" w14:textId="77777777" w:rsidR="000D4A6A" w:rsidRDefault="000D4A6A" w:rsidP="007F4B59"/>
        </w:tc>
      </w:tr>
      <w:tr w:rsidR="000D4A6A" w14:paraId="5EE20BBD" w14:textId="77777777" w:rsidTr="007F4B59">
        <w:tc>
          <w:tcPr>
            <w:tcW w:w="2100" w:type="dxa"/>
          </w:tcPr>
          <w:p w14:paraId="6FCEE720" w14:textId="77777777" w:rsidR="000D4A6A" w:rsidRDefault="000D4A6A" w:rsidP="007F4B59">
            <w:r>
              <w:t>Academic Integrity</w:t>
            </w:r>
          </w:p>
        </w:tc>
        <w:tc>
          <w:tcPr>
            <w:tcW w:w="1763" w:type="dxa"/>
          </w:tcPr>
          <w:p w14:paraId="6F859C13" w14:textId="77777777" w:rsidR="000D4A6A" w:rsidRDefault="000D4A6A" w:rsidP="007F4B59">
            <w:r>
              <w:t>All sources are represented fairly, no plagiarism</w:t>
            </w:r>
          </w:p>
          <w:p w14:paraId="73C18301" w14:textId="77777777" w:rsidR="000D4A6A" w:rsidRPr="0039227E" w:rsidRDefault="000D4A6A" w:rsidP="007F4B59">
            <w:pPr>
              <w:rPr>
                <w:b/>
              </w:rPr>
            </w:pPr>
            <w:r w:rsidRPr="0039227E">
              <w:rPr>
                <w:b/>
              </w:rPr>
              <w:t>20 points</w:t>
            </w:r>
          </w:p>
        </w:tc>
        <w:tc>
          <w:tcPr>
            <w:tcW w:w="1668" w:type="dxa"/>
          </w:tcPr>
          <w:p w14:paraId="61CBB22D" w14:textId="77777777" w:rsidR="000D4A6A" w:rsidRDefault="000D4A6A" w:rsidP="007F4B59">
            <w:r>
              <w:t>An isolated incident of unintentional plagiarism</w:t>
            </w:r>
          </w:p>
          <w:p w14:paraId="5E7F4914" w14:textId="77777777" w:rsidR="000D4A6A" w:rsidRPr="0039227E" w:rsidRDefault="000D4A6A" w:rsidP="007F4B59">
            <w:pPr>
              <w:rPr>
                <w:b/>
              </w:rPr>
            </w:pPr>
            <w:r w:rsidRPr="0039227E">
              <w:rPr>
                <w:b/>
              </w:rPr>
              <w:t>15 points</w:t>
            </w:r>
          </w:p>
        </w:tc>
        <w:tc>
          <w:tcPr>
            <w:tcW w:w="1507" w:type="dxa"/>
          </w:tcPr>
          <w:p w14:paraId="54237136" w14:textId="77777777" w:rsidR="000D4A6A" w:rsidRDefault="000D4A6A" w:rsidP="007F4B59">
            <w:r>
              <w:t xml:space="preserve"> 1- 2 citations missing</w:t>
            </w:r>
          </w:p>
          <w:p w14:paraId="6EBB0280" w14:textId="77777777" w:rsidR="000D4A6A" w:rsidRDefault="000D4A6A" w:rsidP="007F4B59"/>
          <w:p w14:paraId="175BD932" w14:textId="77777777" w:rsidR="000D4A6A" w:rsidRDefault="000D4A6A" w:rsidP="007F4B59"/>
          <w:p w14:paraId="39A80DD5" w14:textId="77777777" w:rsidR="000D4A6A" w:rsidRPr="0039227E" w:rsidRDefault="000D4A6A" w:rsidP="007F4B59">
            <w:pPr>
              <w:rPr>
                <w:b/>
              </w:rPr>
            </w:pPr>
            <w:r w:rsidRPr="0039227E">
              <w:rPr>
                <w:b/>
              </w:rPr>
              <w:t>10 points</w:t>
            </w:r>
          </w:p>
        </w:tc>
        <w:tc>
          <w:tcPr>
            <w:tcW w:w="1710" w:type="dxa"/>
          </w:tcPr>
          <w:p w14:paraId="7F2786D5" w14:textId="77777777" w:rsidR="000D4A6A" w:rsidRDefault="000D4A6A" w:rsidP="007F4B59">
            <w:r>
              <w:t>Majority of the Citations are missing</w:t>
            </w:r>
          </w:p>
          <w:p w14:paraId="2A6C8D25" w14:textId="77777777" w:rsidR="000D4A6A" w:rsidRDefault="000D4A6A" w:rsidP="007F4B59"/>
          <w:p w14:paraId="216F9059" w14:textId="77777777" w:rsidR="000D4A6A" w:rsidRPr="0039227E" w:rsidRDefault="000D4A6A" w:rsidP="007F4B59">
            <w:pPr>
              <w:rPr>
                <w:b/>
              </w:rPr>
            </w:pPr>
            <w:r w:rsidRPr="0039227E">
              <w:rPr>
                <w:b/>
              </w:rPr>
              <w:t>05 points</w:t>
            </w:r>
          </w:p>
        </w:tc>
        <w:tc>
          <w:tcPr>
            <w:tcW w:w="828" w:type="dxa"/>
          </w:tcPr>
          <w:p w14:paraId="500159E2" w14:textId="77777777" w:rsidR="000D4A6A" w:rsidRDefault="000D4A6A" w:rsidP="007F4B59"/>
        </w:tc>
      </w:tr>
      <w:tr w:rsidR="000D4A6A" w14:paraId="18C329EF" w14:textId="77777777" w:rsidTr="007F4B59">
        <w:tc>
          <w:tcPr>
            <w:tcW w:w="2100" w:type="dxa"/>
          </w:tcPr>
          <w:p w14:paraId="20E94D4B" w14:textId="77777777" w:rsidR="000D4A6A" w:rsidRDefault="000D4A6A" w:rsidP="007F4B59">
            <w:r>
              <w:t>Organization</w:t>
            </w:r>
          </w:p>
        </w:tc>
        <w:tc>
          <w:tcPr>
            <w:tcW w:w="1763" w:type="dxa"/>
          </w:tcPr>
          <w:p w14:paraId="314704D9" w14:textId="77777777" w:rsidR="000D4A6A" w:rsidRDefault="000D4A6A" w:rsidP="007F4B59">
            <w:r>
              <w:t>All paragraphs are presented, logically,3 paragraphs</w:t>
            </w:r>
          </w:p>
          <w:p w14:paraId="0C91C111" w14:textId="77777777" w:rsidR="000D4A6A" w:rsidRDefault="000D4A6A" w:rsidP="007F4B59"/>
          <w:p w14:paraId="4EA8608C" w14:textId="77777777" w:rsidR="000D4A6A" w:rsidRDefault="000D4A6A" w:rsidP="007F4B59"/>
          <w:p w14:paraId="2C8CBD9E" w14:textId="77777777" w:rsidR="000D4A6A" w:rsidRPr="0039227E" w:rsidRDefault="000D4A6A" w:rsidP="007F4B59">
            <w:pPr>
              <w:rPr>
                <w:b/>
              </w:rPr>
            </w:pPr>
            <w:r w:rsidRPr="0039227E">
              <w:rPr>
                <w:b/>
              </w:rPr>
              <w:t>20 points</w:t>
            </w:r>
          </w:p>
        </w:tc>
        <w:tc>
          <w:tcPr>
            <w:tcW w:w="1668" w:type="dxa"/>
          </w:tcPr>
          <w:p w14:paraId="2E531950" w14:textId="77777777" w:rsidR="000D4A6A" w:rsidRDefault="000D4A6A" w:rsidP="007F4B59">
            <w:r>
              <w:t>Some sections do not have all three paragraphs</w:t>
            </w:r>
          </w:p>
          <w:p w14:paraId="44FECD68" w14:textId="77777777" w:rsidR="000D4A6A" w:rsidRDefault="000D4A6A" w:rsidP="007F4B59"/>
          <w:p w14:paraId="7E1AE339" w14:textId="77777777" w:rsidR="000D4A6A" w:rsidRPr="0039227E" w:rsidRDefault="000D4A6A" w:rsidP="007F4B59">
            <w:pPr>
              <w:rPr>
                <w:b/>
              </w:rPr>
            </w:pPr>
            <w:r w:rsidRPr="0039227E">
              <w:rPr>
                <w:b/>
              </w:rPr>
              <w:t>15 points</w:t>
            </w:r>
          </w:p>
        </w:tc>
        <w:tc>
          <w:tcPr>
            <w:tcW w:w="1507" w:type="dxa"/>
          </w:tcPr>
          <w:p w14:paraId="688BF6BE" w14:textId="77777777" w:rsidR="000D4A6A" w:rsidRDefault="000D4A6A" w:rsidP="007F4B59">
            <w:r w:rsidRPr="00723629">
              <w:rPr>
                <w:b/>
              </w:rPr>
              <w:t>More than 3</w:t>
            </w:r>
            <w:r>
              <w:t xml:space="preserve"> sections have  only two paragraphs</w:t>
            </w:r>
          </w:p>
          <w:p w14:paraId="5C85CCBC" w14:textId="77777777" w:rsidR="000D4A6A" w:rsidRDefault="000D4A6A" w:rsidP="007F4B59"/>
          <w:p w14:paraId="140C2FDA" w14:textId="77777777" w:rsidR="000D4A6A" w:rsidRPr="0039227E" w:rsidRDefault="000D4A6A" w:rsidP="007F4B59">
            <w:pPr>
              <w:rPr>
                <w:b/>
              </w:rPr>
            </w:pPr>
            <w:r w:rsidRPr="0039227E">
              <w:rPr>
                <w:b/>
              </w:rPr>
              <w:t>10 points</w:t>
            </w:r>
          </w:p>
        </w:tc>
        <w:tc>
          <w:tcPr>
            <w:tcW w:w="1710" w:type="dxa"/>
          </w:tcPr>
          <w:p w14:paraId="329472B9" w14:textId="77777777" w:rsidR="000D4A6A" w:rsidRDefault="000D4A6A" w:rsidP="007F4B59">
            <w:r>
              <w:t>Not logically organized, no paragraphs</w:t>
            </w:r>
          </w:p>
          <w:p w14:paraId="0401E35A" w14:textId="77777777" w:rsidR="000D4A6A" w:rsidRDefault="000D4A6A" w:rsidP="007F4B59"/>
          <w:p w14:paraId="577B9364" w14:textId="77777777" w:rsidR="000D4A6A" w:rsidRDefault="000D4A6A" w:rsidP="007F4B59"/>
          <w:p w14:paraId="3AD236CD" w14:textId="77777777" w:rsidR="000D4A6A" w:rsidRPr="0039227E" w:rsidRDefault="000D4A6A" w:rsidP="007F4B59">
            <w:pPr>
              <w:rPr>
                <w:b/>
              </w:rPr>
            </w:pPr>
            <w:r w:rsidRPr="0039227E">
              <w:rPr>
                <w:b/>
              </w:rPr>
              <w:t>05 points</w:t>
            </w:r>
          </w:p>
        </w:tc>
        <w:tc>
          <w:tcPr>
            <w:tcW w:w="828" w:type="dxa"/>
          </w:tcPr>
          <w:p w14:paraId="2D8D1749" w14:textId="77777777" w:rsidR="000D4A6A" w:rsidRDefault="000D4A6A" w:rsidP="007F4B59"/>
        </w:tc>
      </w:tr>
      <w:tr w:rsidR="000D4A6A" w14:paraId="6735D643" w14:textId="77777777" w:rsidTr="007F4B59">
        <w:tc>
          <w:tcPr>
            <w:tcW w:w="2100" w:type="dxa"/>
          </w:tcPr>
          <w:p w14:paraId="122C6435" w14:textId="77777777" w:rsidR="000D4A6A" w:rsidRDefault="000D4A6A" w:rsidP="007F4B59"/>
        </w:tc>
        <w:tc>
          <w:tcPr>
            <w:tcW w:w="1763" w:type="dxa"/>
          </w:tcPr>
          <w:p w14:paraId="4C0D0970" w14:textId="77777777" w:rsidR="000D4A6A" w:rsidRDefault="000D4A6A" w:rsidP="007F4B59"/>
        </w:tc>
        <w:tc>
          <w:tcPr>
            <w:tcW w:w="1668" w:type="dxa"/>
          </w:tcPr>
          <w:p w14:paraId="2B2FF2C4" w14:textId="77777777" w:rsidR="000D4A6A" w:rsidRDefault="000D4A6A" w:rsidP="007F4B59"/>
        </w:tc>
        <w:tc>
          <w:tcPr>
            <w:tcW w:w="1507" w:type="dxa"/>
          </w:tcPr>
          <w:p w14:paraId="69812450" w14:textId="77777777" w:rsidR="000D4A6A" w:rsidRDefault="000D4A6A" w:rsidP="007F4B59"/>
        </w:tc>
        <w:tc>
          <w:tcPr>
            <w:tcW w:w="1710" w:type="dxa"/>
          </w:tcPr>
          <w:p w14:paraId="1A5B0C79" w14:textId="77777777" w:rsidR="000D4A6A" w:rsidRDefault="000D4A6A" w:rsidP="007F4B59"/>
        </w:tc>
        <w:tc>
          <w:tcPr>
            <w:tcW w:w="828" w:type="dxa"/>
          </w:tcPr>
          <w:p w14:paraId="31FA37A7" w14:textId="77777777" w:rsidR="000D4A6A" w:rsidRDefault="000D4A6A" w:rsidP="007F4B59"/>
        </w:tc>
      </w:tr>
      <w:tr w:rsidR="000D4A6A" w14:paraId="4DF5A9FF" w14:textId="77777777" w:rsidTr="007F4B59">
        <w:tc>
          <w:tcPr>
            <w:tcW w:w="2100" w:type="dxa"/>
          </w:tcPr>
          <w:p w14:paraId="1769A4F4" w14:textId="77777777" w:rsidR="000D4A6A" w:rsidRDefault="000D4A6A" w:rsidP="007F4B59">
            <w:r>
              <w:t>Presentation</w:t>
            </w:r>
          </w:p>
        </w:tc>
        <w:tc>
          <w:tcPr>
            <w:tcW w:w="1763" w:type="dxa"/>
          </w:tcPr>
          <w:p w14:paraId="4AE9EB99" w14:textId="77777777" w:rsidR="000D4A6A" w:rsidRPr="00723629" w:rsidRDefault="000D4A6A" w:rsidP="007F4B59">
            <w:pPr>
              <w:rPr>
                <w:b/>
              </w:rPr>
            </w:pPr>
            <w:r>
              <w:t xml:space="preserve">Meets standards and all directions for the assignment ie; </w:t>
            </w:r>
            <w:r w:rsidRPr="00723629">
              <w:rPr>
                <w:b/>
              </w:rPr>
              <w:t>use of peer reviewed sources, or .edu, .gov. or .mil.</w:t>
            </w:r>
            <w:r>
              <w:rPr>
                <w:b/>
              </w:rPr>
              <w:t>,think tanks,</w:t>
            </w:r>
          </w:p>
          <w:p w14:paraId="0B0026F3" w14:textId="77777777" w:rsidR="000D4A6A" w:rsidRDefault="000D4A6A" w:rsidP="007F4B59"/>
          <w:p w14:paraId="1FE2EE01" w14:textId="77777777" w:rsidR="000D4A6A" w:rsidRPr="00DC32B3" w:rsidRDefault="000D4A6A" w:rsidP="007F4B59">
            <w:pPr>
              <w:rPr>
                <w:b/>
              </w:rPr>
            </w:pPr>
            <w:r w:rsidRPr="00DC32B3">
              <w:rPr>
                <w:b/>
              </w:rPr>
              <w:t xml:space="preserve">20 points </w:t>
            </w:r>
          </w:p>
        </w:tc>
        <w:tc>
          <w:tcPr>
            <w:tcW w:w="1668" w:type="dxa"/>
          </w:tcPr>
          <w:p w14:paraId="5FD158E7" w14:textId="77777777" w:rsidR="000D4A6A" w:rsidRPr="00696E5F" w:rsidRDefault="000D4A6A" w:rsidP="007F4B59">
            <w:pPr>
              <w:rPr>
                <w:b/>
              </w:rPr>
            </w:pPr>
            <w:r>
              <w:t xml:space="preserve"> </w:t>
            </w:r>
            <w:r>
              <w:rPr>
                <w:b/>
              </w:rPr>
              <w:t>Few</w:t>
            </w:r>
            <w:r w:rsidRPr="00696E5F">
              <w:rPr>
                <w:b/>
              </w:rPr>
              <w:t xml:space="preserve"> academic journals</w:t>
            </w:r>
            <w:r>
              <w:rPr>
                <w:b/>
              </w:rPr>
              <w:t xml:space="preserve"> 1-2</w:t>
            </w:r>
          </w:p>
          <w:p w14:paraId="7D4C8D20" w14:textId="77777777" w:rsidR="000D4A6A" w:rsidRDefault="000D4A6A" w:rsidP="007F4B59">
            <w:r>
              <w:t xml:space="preserve">Good use  of sources from government, education, health, think tanks, </w:t>
            </w:r>
          </w:p>
          <w:p w14:paraId="7CCF0473" w14:textId="77777777" w:rsidR="000D4A6A" w:rsidRDefault="000D4A6A" w:rsidP="007F4B59"/>
          <w:p w14:paraId="2CEAAB7C" w14:textId="77777777" w:rsidR="000D4A6A" w:rsidRDefault="000D4A6A" w:rsidP="007F4B59"/>
          <w:p w14:paraId="41C189B1" w14:textId="77777777" w:rsidR="000D4A6A" w:rsidRDefault="000D4A6A" w:rsidP="007F4B59"/>
          <w:p w14:paraId="38CC1661" w14:textId="77777777" w:rsidR="000D4A6A" w:rsidRPr="00DC32B3" w:rsidRDefault="000D4A6A" w:rsidP="007F4B59">
            <w:pPr>
              <w:rPr>
                <w:b/>
              </w:rPr>
            </w:pPr>
            <w:r w:rsidRPr="00DC32B3">
              <w:rPr>
                <w:b/>
              </w:rPr>
              <w:t>15 points</w:t>
            </w:r>
          </w:p>
        </w:tc>
        <w:tc>
          <w:tcPr>
            <w:tcW w:w="1507" w:type="dxa"/>
          </w:tcPr>
          <w:p w14:paraId="0883613B" w14:textId="77777777" w:rsidR="000D4A6A" w:rsidRDefault="000D4A6A" w:rsidP="007F4B59">
            <w:r w:rsidRPr="00696E5F">
              <w:rPr>
                <w:b/>
              </w:rPr>
              <w:t>No academic or peer reviewed j</w:t>
            </w:r>
            <w:r>
              <w:rPr>
                <w:b/>
              </w:rPr>
              <w:t>ou</w:t>
            </w:r>
            <w:r w:rsidRPr="00696E5F">
              <w:rPr>
                <w:b/>
              </w:rPr>
              <w:t>r</w:t>
            </w:r>
            <w:r>
              <w:rPr>
                <w:b/>
              </w:rPr>
              <w:t>na</w:t>
            </w:r>
            <w:r w:rsidRPr="00696E5F">
              <w:rPr>
                <w:b/>
              </w:rPr>
              <w:t>ls</w:t>
            </w:r>
            <w:r>
              <w:t>., over use of newspapers, magazines or .coms., Opposing viewpoints, issues.</w:t>
            </w:r>
          </w:p>
          <w:p w14:paraId="3335CDAE" w14:textId="77777777" w:rsidR="000D4A6A" w:rsidRPr="00DC32B3" w:rsidRDefault="000D4A6A" w:rsidP="007F4B59">
            <w:pPr>
              <w:rPr>
                <w:b/>
              </w:rPr>
            </w:pPr>
            <w:r w:rsidRPr="00DC32B3">
              <w:rPr>
                <w:b/>
              </w:rPr>
              <w:t>10 points</w:t>
            </w:r>
          </w:p>
        </w:tc>
        <w:tc>
          <w:tcPr>
            <w:tcW w:w="1710" w:type="dxa"/>
          </w:tcPr>
          <w:p w14:paraId="32205D5C" w14:textId="77777777" w:rsidR="000D4A6A" w:rsidRDefault="000D4A6A" w:rsidP="007F4B59">
            <w:r>
              <w:t>Does not follow directions; The paper is not an annotated bibliography.</w:t>
            </w:r>
          </w:p>
          <w:p w14:paraId="1EAA6166" w14:textId="77777777" w:rsidR="000D4A6A" w:rsidRDefault="000D4A6A" w:rsidP="007F4B59"/>
          <w:p w14:paraId="09674AC5" w14:textId="77777777" w:rsidR="000D4A6A" w:rsidRDefault="000D4A6A" w:rsidP="007F4B59"/>
          <w:p w14:paraId="5AAC0A55" w14:textId="77777777" w:rsidR="000D4A6A" w:rsidRDefault="000D4A6A" w:rsidP="007F4B59"/>
          <w:p w14:paraId="15154383" w14:textId="77777777" w:rsidR="000D4A6A" w:rsidRDefault="000D4A6A" w:rsidP="007F4B59"/>
          <w:p w14:paraId="6BCBA9E4" w14:textId="77777777" w:rsidR="000D4A6A" w:rsidRDefault="000D4A6A" w:rsidP="007F4B59"/>
          <w:p w14:paraId="7F417D98" w14:textId="77777777" w:rsidR="000D4A6A" w:rsidRPr="0031061E" w:rsidRDefault="000D4A6A" w:rsidP="007F4B59">
            <w:pPr>
              <w:rPr>
                <w:b/>
              </w:rPr>
            </w:pPr>
            <w:r w:rsidRPr="0031061E">
              <w:rPr>
                <w:b/>
              </w:rPr>
              <w:t>05 points</w:t>
            </w:r>
          </w:p>
        </w:tc>
        <w:tc>
          <w:tcPr>
            <w:tcW w:w="828" w:type="dxa"/>
          </w:tcPr>
          <w:p w14:paraId="0E7C3478" w14:textId="77777777" w:rsidR="000D4A6A" w:rsidRDefault="000D4A6A" w:rsidP="007F4B59"/>
        </w:tc>
      </w:tr>
    </w:tbl>
    <w:p w14:paraId="648783A3" w14:textId="77777777" w:rsidR="00F30DE2" w:rsidRDefault="00F30DE2" w:rsidP="00F30DE2"/>
    <w:p w14:paraId="3DD1E28D" w14:textId="77777777" w:rsidR="00F30DE2" w:rsidRDefault="00F30DE2" w:rsidP="00F30DE2"/>
    <w:p w14:paraId="37ED0900" w14:textId="77777777" w:rsidR="00F30DE2" w:rsidRPr="00D67889" w:rsidRDefault="00F30DE2" w:rsidP="00D67889">
      <w:pPr>
        <w:spacing w:before="100" w:beforeAutospacing="1" w:after="100" w:afterAutospacing="1" w:line="240" w:lineRule="auto"/>
        <w:rPr>
          <w:rFonts w:ascii="Times New Roman" w:eastAsia="Times New Roman" w:hAnsi="Times New Roman" w:cs="Times New Roman"/>
          <w:sz w:val="24"/>
          <w:szCs w:val="24"/>
        </w:rPr>
      </w:pPr>
    </w:p>
    <w:p w14:paraId="1B7F0D4F" w14:textId="77777777" w:rsidR="00D67889" w:rsidRPr="00D67889" w:rsidRDefault="00D67889">
      <w:pPr>
        <w:rPr>
          <w:b/>
          <w:sz w:val="28"/>
          <w:szCs w:val="28"/>
        </w:rPr>
      </w:pPr>
    </w:p>
    <w:sectPr w:rsidR="00D67889" w:rsidRPr="00D67889" w:rsidSect="00184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6B82"/>
    <w:multiLevelType w:val="multilevel"/>
    <w:tmpl w:val="3C0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E4DF3"/>
    <w:multiLevelType w:val="hybridMultilevel"/>
    <w:tmpl w:val="B1FED7F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179707E"/>
    <w:multiLevelType w:val="multilevel"/>
    <w:tmpl w:val="D7AA5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8A10A6"/>
    <w:multiLevelType w:val="multilevel"/>
    <w:tmpl w:val="EBC21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50"/>
    <w:rsid w:val="000938CF"/>
    <w:rsid w:val="000A336E"/>
    <w:rsid w:val="000D4A6A"/>
    <w:rsid w:val="000F1E1D"/>
    <w:rsid w:val="00184DD0"/>
    <w:rsid w:val="001C23D0"/>
    <w:rsid w:val="00295D98"/>
    <w:rsid w:val="002B5E50"/>
    <w:rsid w:val="00427208"/>
    <w:rsid w:val="00481583"/>
    <w:rsid w:val="004C7271"/>
    <w:rsid w:val="006005AA"/>
    <w:rsid w:val="00661828"/>
    <w:rsid w:val="006672C2"/>
    <w:rsid w:val="00792DA6"/>
    <w:rsid w:val="00877933"/>
    <w:rsid w:val="008C24F3"/>
    <w:rsid w:val="009627CE"/>
    <w:rsid w:val="00BE7A57"/>
    <w:rsid w:val="00C03AEC"/>
    <w:rsid w:val="00C83E4C"/>
    <w:rsid w:val="00C8408C"/>
    <w:rsid w:val="00C90A3B"/>
    <w:rsid w:val="00D67889"/>
    <w:rsid w:val="00D7114C"/>
    <w:rsid w:val="00E646B6"/>
    <w:rsid w:val="00E75578"/>
    <w:rsid w:val="00EF67CF"/>
    <w:rsid w:val="00F30DE2"/>
    <w:rsid w:val="00F55962"/>
    <w:rsid w:val="00F93555"/>
    <w:rsid w:val="00FB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00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5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5E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B5E50"/>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B5E5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5E50"/>
    <w:rPr>
      <w:color w:val="0000FF" w:themeColor="hyperlink"/>
      <w:u w:val="single"/>
    </w:rPr>
  </w:style>
  <w:style w:type="paragraph" w:styleId="NormalWeb">
    <w:name w:val="Normal (Web)"/>
    <w:basedOn w:val="Normal"/>
    <w:uiPriority w:val="99"/>
    <w:semiHidden/>
    <w:unhideWhenUsed/>
    <w:rsid w:val="00792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792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DA6"/>
    <w:rPr>
      <w:i/>
      <w:iCs/>
    </w:rPr>
  </w:style>
  <w:style w:type="paragraph" w:styleId="ListParagraph">
    <w:name w:val="List Paragraph"/>
    <w:basedOn w:val="Normal"/>
    <w:uiPriority w:val="34"/>
    <w:qFormat/>
    <w:rsid w:val="00C03AEC"/>
    <w:pPr>
      <w:ind w:left="720"/>
      <w:contextualSpacing/>
    </w:pPr>
  </w:style>
  <w:style w:type="table" w:styleId="TableGrid">
    <w:name w:val="Table Grid"/>
    <w:basedOn w:val="TableNormal"/>
    <w:uiPriority w:val="59"/>
    <w:rsid w:val="00F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2774">
      <w:bodyDiv w:val="1"/>
      <w:marLeft w:val="0"/>
      <w:marRight w:val="0"/>
      <w:marTop w:val="0"/>
      <w:marBottom w:val="0"/>
      <w:divBdr>
        <w:top w:val="none" w:sz="0" w:space="0" w:color="auto"/>
        <w:left w:val="none" w:sz="0" w:space="0" w:color="auto"/>
        <w:bottom w:val="none" w:sz="0" w:space="0" w:color="auto"/>
        <w:right w:val="none" w:sz="0" w:space="0" w:color="auto"/>
      </w:divBdr>
      <w:divsChild>
        <w:div w:id="606237214">
          <w:marLeft w:val="0"/>
          <w:marRight w:val="0"/>
          <w:marTop w:val="0"/>
          <w:marBottom w:val="0"/>
          <w:divBdr>
            <w:top w:val="none" w:sz="0" w:space="0" w:color="auto"/>
            <w:left w:val="none" w:sz="0" w:space="0" w:color="auto"/>
            <w:bottom w:val="none" w:sz="0" w:space="0" w:color="auto"/>
            <w:right w:val="none" w:sz="0" w:space="0" w:color="auto"/>
          </w:divBdr>
          <w:divsChild>
            <w:div w:id="1702123200">
              <w:marLeft w:val="0"/>
              <w:marRight w:val="0"/>
              <w:marTop w:val="0"/>
              <w:marBottom w:val="0"/>
              <w:divBdr>
                <w:top w:val="none" w:sz="0" w:space="0" w:color="auto"/>
                <w:left w:val="none" w:sz="0" w:space="0" w:color="auto"/>
                <w:bottom w:val="none" w:sz="0" w:space="0" w:color="auto"/>
                <w:right w:val="none" w:sz="0" w:space="0" w:color="auto"/>
              </w:divBdr>
              <w:divsChild>
                <w:div w:id="14779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1750">
      <w:bodyDiv w:val="1"/>
      <w:marLeft w:val="0"/>
      <w:marRight w:val="0"/>
      <w:marTop w:val="0"/>
      <w:marBottom w:val="0"/>
      <w:divBdr>
        <w:top w:val="none" w:sz="0" w:space="0" w:color="auto"/>
        <w:left w:val="none" w:sz="0" w:space="0" w:color="auto"/>
        <w:bottom w:val="none" w:sz="0" w:space="0" w:color="auto"/>
        <w:right w:val="none" w:sz="0" w:space="0" w:color="auto"/>
      </w:divBdr>
      <w:divsChild>
        <w:div w:id="130902704">
          <w:marLeft w:val="0"/>
          <w:marRight w:val="0"/>
          <w:marTop w:val="0"/>
          <w:marBottom w:val="0"/>
          <w:divBdr>
            <w:top w:val="none" w:sz="0" w:space="0" w:color="auto"/>
            <w:left w:val="none" w:sz="0" w:space="0" w:color="auto"/>
            <w:bottom w:val="none" w:sz="0" w:space="0" w:color="auto"/>
            <w:right w:val="none" w:sz="0" w:space="0" w:color="auto"/>
          </w:divBdr>
          <w:divsChild>
            <w:div w:id="1231159586">
              <w:marLeft w:val="0"/>
              <w:marRight w:val="0"/>
              <w:marTop w:val="0"/>
              <w:marBottom w:val="0"/>
              <w:divBdr>
                <w:top w:val="none" w:sz="0" w:space="0" w:color="auto"/>
                <w:left w:val="none" w:sz="0" w:space="0" w:color="auto"/>
                <w:bottom w:val="none" w:sz="0" w:space="0" w:color="auto"/>
                <w:right w:val="none" w:sz="0" w:space="0" w:color="auto"/>
              </w:divBdr>
              <w:divsChild>
                <w:div w:id="188840647">
                  <w:marLeft w:val="0"/>
                  <w:marRight w:val="0"/>
                  <w:marTop w:val="0"/>
                  <w:marBottom w:val="0"/>
                  <w:divBdr>
                    <w:top w:val="none" w:sz="0" w:space="0" w:color="auto"/>
                    <w:left w:val="none" w:sz="0" w:space="0" w:color="auto"/>
                    <w:bottom w:val="none" w:sz="0" w:space="0" w:color="auto"/>
                    <w:right w:val="none" w:sz="0" w:space="0" w:color="auto"/>
                  </w:divBdr>
                </w:div>
                <w:div w:id="316492812">
                  <w:marLeft w:val="0"/>
                  <w:marRight w:val="0"/>
                  <w:marTop w:val="0"/>
                  <w:marBottom w:val="0"/>
                  <w:divBdr>
                    <w:top w:val="none" w:sz="0" w:space="0" w:color="auto"/>
                    <w:left w:val="none" w:sz="0" w:space="0" w:color="auto"/>
                    <w:bottom w:val="none" w:sz="0" w:space="0" w:color="auto"/>
                    <w:right w:val="none" w:sz="0" w:space="0" w:color="auto"/>
                  </w:divBdr>
                </w:div>
                <w:div w:id="985278785">
                  <w:marLeft w:val="0"/>
                  <w:marRight w:val="0"/>
                  <w:marTop w:val="0"/>
                  <w:marBottom w:val="0"/>
                  <w:divBdr>
                    <w:top w:val="none" w:sz="0" w:space="0" w:color="auto"/>
                    <w:left w:val="none" w:sz="0" w:space="0" w:color="auto"/>
                    <w:bottom w:val="none" w:sz="0" w:space="0" w:color="auto"/>
                    <w:right w:val="none" w:sz="0" w:space="0" w:color="auto"/>
                  </w:divBdr>
                </w:div>
                <w:div w:id="1052731504">
                  <w:marLeft w:val="0"/>
                  <w:marRight w:val="0"/>
                  <w:marTop w:val="0"/>
                  <w:marBottom w:val="0"/>
                  <w:divBdr>
                    <w:top w:val="none" w:sz="0" w:space="0" w:color="auto"/>
                    <w:left w:val="none" w:sz="0" w:space="0" w:color="auto"/>
                    <w:bottom w:val="none" w:sz="0" w:space="0" w:color="auto"/>
                    <w:right w:val="none" w:sz="0" w:space="0" w:color="auto"/>
                  </w:divBdr>
                </w:div>
                <w:div w:id="1171868588">
                  <w:marLeft w:val="0"/>
                  <w:marRight w:val="0"/>
                  <w:marTop w:val="0"/>
                  <w:marBottom w:val="0"/>
                  <w:divBdr>
                    <w:top w:val="none" w:sz="0" w:space="0" w:color="auto"/>
                    <w:left w:val="none" w:sz="0" w:space="0" w:color="auto"/>
                    <w:bottom w:val="none" w:sz="0" w:space="0" w:color="auto"/>
                    <w:right w:val="none" w:sz="0" w:space="0" w:color="auto"/>
                  </w:divBdr>
                </w:div>
                <w:div w:id="1411122405">
                  <w:marLeft w:val="0"/>
                  <w:marRight w:val="0"/>
                  <w:marTop w:val="0"/>
                  <w:marBottom w:val="0"/>
                  <w:divBdr>
                    <w:top w:val="none" w:sz="0" w:space="0" w:color="auto"/>
                    <w:left w:val="none" w:sz="0" w:space="0" w:color="auto"/>
                    <w:bottom w:val="none" w:sz="0" w:space="0" w:color="auto"/>
                    <w:right w:val="none" w:sz="0" w:space="0" w:color="auto"/>
                  </w:divBdr>
                </w:div>
                <w:div w:id="16044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3375">
      <w:bodyDiv w:val="1"/>
      <w:marLeft w:val="0"/>
      <w:marRight w:val="0"/>
      <w:marTop w:val="0"/>
      <w:marBottom w:val="0"/>
      <w:divBdr>
        <w:top w:val="none" w:sz="0" w:space="0" w:color="auto"/>
        <w:left w:val="none" w:sz="0" w:space="0" w:color="auto"/>
        <w:bottom w:val="none" w:sz="0" w:space="0" w:color="auto"/>
        <w:right w:val="none" w:sz="0" w:space="0" w:color="auto"/>
      </w:divBdr>
      <w:divsChild>
        <w:div w:id="166142012">
          <w:marLeft w:val="0"/>
          <w:marRight w:val="0"/>
          <w:marTop w:val="0"/>
          <w:marBottom w:val="0"/>
          <w:divBdr>
            <w:top w:val="none" w:sz="0" w:space="0" w:color="auto"/>
            <w:left w:val="none" w:sz="0" w:space="0" w:color="auto"/>
            <w:bottom w:val="none" w:sz="0" w:space="0" w:color="auto"/>
            <w:right w:val="none" w:sz="0" w:space="0" w:color="auto"/>
          </w:divBdr>
          <w:divsChild>
            <w:div w:id="8099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573">
      <w:bodyDiv w:val="1"/>
      <w:marLeft w:val="0"/>
      <w:marRight w:val="0"/>
      <w:marTop w:val="0"/>
      <w:marBottom w:val="0"/>
      <w:divBdr>
        <w:top w:val="none" w:sz="0" w:space="0" w:color="auto"/>
        <w:left w:val="none" w:sz="0" w:space="0" w:color="auto"/>
        <w:bottom w:val="none" w:sz="0" w:space="0" w:color="auto"/>
        <w:right w:val="none" w:sz="0" w:space="0" w:color="auto"/>
      </w:divBdr>
      <w:divsChild>
        <w:div w:id="344208442">
          <w:marLeft w:val="0"/>
          <w:marRight w:val="0"/>
          <w:marTop w:val="0"/>
          <w:marBottom w:val="0"/>
          <w:divBdr>
            <w:top w:val="none" w:sz="0" w:space="0" w:color="auto"/>
            <w:left w:val="none" w:sz="0" w:space="0" w:color="auto"/>
            <w:bottom w:val="none" w:sz="0" w:space="0" w:color="auto"/>
            <w:right w:val="none" w:sz="0" w:space="0" w:color="auto"/>
          </w:divBdr>
          <w:divsChild>
            <w:div w:id="11400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2345">
      <w:bodyDiv w:val="1"/>
      <w:marLeft w:val="0"/>
      <w:marRight w:val="0"/>
      <w:marTop w:val="0"/>
      <w:marBottom w:val="0"/>
      <w:divBdr>
        <w:top w:val="none" w:sz="0" w:space="0" w:color="auto"/>
        <w:left w:val="none" w:sz="0" w:space="0" w:color="auto"/>
        <w:bottom w:val="none" w:sz="0" w:space="0" w:color="auto"/>
        <w:right w:val="none" w:sz="0" w:space="0" w:color="auto"/>
      </w:divBdr>
      <w:divsChild>
        <w:div w:id="1075543033">
          <w:marLeft w:val="0"/>
          <w:marRight w:val="0"/>
          <w:marTop w:val="0"/>
          <w:marBottom w:val="0"/>
          <w:divBdr>
            <w:top w:val="none" w:sz="0" w:space="0" w:color="auto"/>
            <w:left w:val="none" w:sz="0" w:space="0" w:color="auto"/>
            <w:bottom w:val="none" w:sz="0" w:space="0" w:color="auto"/>
            <w:right w:val="none" w:sz="0" w:space="0" w:color="auto"/>
          </w:divBdr>
          <w:divsChild>
            <w:div w:id="866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1171">
      <w:bodyDiv w:val="1"/>
      <w:marLeft w:val="0"/>
      <w:marRight w:val="0"/>
      <w:marTop w:val="0"/>
      <w:marBottom w:val="0"/>
      <w:divBdr>
        <w:top w:val="none" w:sz="0" w:space="0" w:color="auto"/>
        <w:left w:val="none" w:sz="0" w:space="0" w:color="auto"/>
        <w:bottom w:val="none" w:sz="0" w:space="0" w:color="auto"/>
        <w:right w:val="none" w:sz="0" w:space="0" w:color="auto"/>
      </w:divBdr>
      <w:divsChild>
        <w:div w:id="2121609721">
          <w:marLeft w:val="750"/>
          <w:marRight w:val="0"/>
          <w:marTop w:val="0"/>
          <w:marBottom w:val="375"/>
          <w:divBdr>
            <w:top w:val="none" w:sz="0" w:space="0" w:color="auto"/>
            <w:left w:val="none" w:sz="0" w:space="0" w:color="auto"/>
            <w:bottom w:val="none" w:sz="0" w:space="0" w:color="auto"/>
            <w:right w:val="none" w:sz="0" w:space="0" w:color="auto"/>
          </w:divBdr>
        </w:div>
      </w:divsChild>
    </w:div>
    <w:div w:id="1278831425">
      <w:bodyDiv w:val="1"/>
      <w:marLeft w:val="0"/>
      <w:marRight w:val="0"/>
      <w:marTop w:val="0"/>
      <w:marBottom w:val="0"/>
      <w:divBdr>
        <w:top w:val="none" w:sz="0" w:space="0" w:color="auto"/>
        <w:left w:val="none" w:sz="0" w:space="0" w:color="auto"/>
        <w:bottom w:val="none" w:sz="0" w:space="0" w:color="auto"/>
        <w:right w:val="none" w:sz="0" w:space="0" w:color="auto"/>
      </w:divBdr>
      <w:divsChild>
        <w:div w:id="1282607804">
          <w:marLeft w:val="0"/>
          <w:marRight w:val="0"/>
          <w:marTop w:val="0"/>
          <w:marBottom w:val="0"/>
          <w:divBdr>
            <w:top w:val="none" w:sz="0" w:space="0" w:color="auto"/>
            <w:left w:val="none" w:sz="0" w:space="0" w:color="auto"/>
            <w:bottom w:val="none" w:sz="0" w:space="0" w:color="auto"/>
            <w:right w:val="none" w:sz="0" w:space="0" w:color="auto"/>
          </w:divBdr>
          <w:divsChild>
            <w:div w:id="541989221">
              <w:marLeft w:val="0"/>
              <w:marRight w:val="0"/>
              <w:marTop w:val="0"/>
              <w:marBottom w:val="0"/>
              <w:divBdr>
                <w:top w:val="none" w:sz="0" w:space="0" w:color="auto"/>
                <w:left w:val="none" w:sz="0" w:space="0" w:color="auto"/>
                <w:bottom w:val="none" w:sz="0" w:space="0" w:color="auto"/>
                <w:right w:val="none" w:sz="0" w:space="0" w:color="auto"/>
              </w:divBdr>
              <w:divsChild>
                <w:div w:id="4037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3834">
      <w:bodyDiv w:val="1"/>
      <w:marLeft w:val="0"/>
      <w:marRight w:val="0"/>
      <w:marTop w:val="0"/>
      <w:marBottom w:val="0"/>
      <w:divBdr>
        <w:top w:val="none" w:sz="0" w:space="0" w:color="auto"/>
        <w:left w:val="none" w:sz="0" w:space="0" w:color="auto"/>
        <w:bottom w:val="none" w:sz="0" w:space="0" w:color="auto"/>
        <w:right w:val="none" w:sz="0" w:space="0" w:color="auto"/>
      </w:divBdr>
      <w:divsChild>
        <w:div w:id="1425226922">
          <w:marLeft w:val="0"/>
          <w:marRight w:val="0"/>
          <w:marTop w:val="0"/>
          <w:marBottom w:val="0"/>
          <w:divBdr>
            <w:top w:val="none" w:sz="0" w:space="0" w:color="auto"/>
            <w:left w:val="none" w:sz="0" w:space="0" w:color="auto"/>
            <w:bottom w:val="none" w:sz="0" w:space="0" w:color="auto"/>
            <w:right w:val="none" w:sz="0" w:space="0" w:color="auto"/>
          </w:divBdr>
          <w:divsChild>
            <w:div w:id="973829751">
              <w:marLeft w:val="0"/>
              <w:marRight w:val="0"/>
              <w:marTop w:val="0"/>
              <w:marBottom w:val="0"/>
              <w:divBdr>
                <w:top w:val="none" w:sz="0" w:space="0" w:color="auto"/>
                <w:left w:val="none" w:sz="0" w:space="0" w:color="auto"/>
                <w:bottom w:val="none" w:sz="0" w:space="0" w:color="auto"/>
                <w:right w:val="none" w:sz="0" w:space="0" w:color="auto"/>
              </w:divBdr>
              <w:divsChild>
                <w:div w:id="21385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6606">
      <w:bodyDiv w:val="1"/>
      <w:marLeft w:val="0"/>
      <w:marRight w:val="0"/>
      <w:marTop w:val="0"/>
      <w:marBottom w:val="0"/>
      <w:divBdr>
        <w:top w:val="none" w:sz="0" w:space="0" w:color="auto"/>
        <w:left w:val="none" w:sz="0" w:space="0" w:color="auto"/>
        <w:bottom w:val="none" w:sz="0" w:space="0" w:color="auto"/>
        <w:right w:val="none" w:sz="0" w:space="0" w:color="auto"/>
      </w:divBdr>
      <w:divsChild>
        <w:div w:id="1693988717">
          <w:marLeft w:val="0"/>
          <w:marRight w:val="0"/>
          <w:marTop w:val="0"/>
          <w:marBottom w:val="0"/>
          <w:divBdr>
            <w:top w:val="none" w:sz="0" w:space="0" w:color="auto"/>
            <w:left w:val="none" w:sz="0" w:space="0" w:color="auto"/>
            <w:bottom w:val="none" w:sz="0" w:space="0" w:color="auto"/>
            <w:right w:val="none" w:sz="0" w:space="0" w:color="auto"/>
          </w:divBdr>
          <w:divsChild>
            <w:div w:id="1713457944">
              <w:marLeft w:val="0"/>
              <w:marRight w:val="0"/>
              <w:marTop w:val="0"/>
              <w:marBottom w:val="0"/>
              <w:divBdr>
                <w:top w:val="none" w:sz="0" w:space="0" w:color="auto"/>
                <w:left w:val="none" w:sz="0" w:space="0" w:color="auto"/>
                <w:bottom w:val="none" w:sz="0" w:space="0" w:color="auto"/>
                <w:right w:val="none" w:sz="0" w:space="0" w:color="auto"/>
              </w:divBdr>
              <w:divsChild>
                <w:div w:id="67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4201">
      <w:bodyDiv w:val="1"/>
      <w:marLeft w:val="0"/>
      <w:marRight w:val="0"/>
      <w:marTop w:val="0"/>
      <w:marBottom w:val="0"/>
      <w:divBdr>
        <w:top w:val="none" w:sz="0" w:space="0" w:color="auto"/>
        <w:left w:val="none" w:sz="0" w:space="0" w:color="auto"/>
        <w:bottom w:val="none" w:sz="0" w:space="0" w:color="auto"/>
        <w:right w:val="none" w:sz="0" w:space="0" w:color="auto"/>
      </w:divBdr>
      <w:divsChild>
        <w:div w:id="751244472">
          <w:marLeft w:val="0"/>
          <w:marRight w:val="0"/>
          <w:marTop w:val="0"/>
          <w:marBottom w:val="0"/>
          <w:divBdr>
            <w:top w:val="none" w:sz="0" w:space="0" w:color="auto"/>
            <w:left w:val="none" w:sz="0" w:space="0" w:color="auto"/>
            <w:bottom w:val="none" w:sz="0" w:space="0" w:color="auto"/>
            <w:right w:val="none" w:sz="0" w:space="0" w:color="auto"/>
          </w:divBdr>
          <w:divsChild>
            <w:div w:id="16594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5125">
      <w:bodyDiv w:val="1"/>
      <w:marLeft w:val="0"/>
      <w:marRight w:val="0"/>
      <w:marTop w:val="0"/>
      <w:marBottom w:val="0"/>
      <w:divBdr>
        <w:top w:val="none" w:sz="0" w:space="0" w:color="auto"/>
        <w:left w:val="none" w:sz="0" w:space="0" w:color="auto"/>
        <w:bottom w:val="none" w:sz="0" w:space="0" w:color="auto"/>
        <w:right w:val="none" w:sz="0" w:space="0" w:color="auto"/>
      </w:divBdr>
      <w:divsChild>
        <w:div w:id="938102532">
          <w:marLeft w:val="0"/>
          <w:marRight w:val="0"/>
          <w:marTop w:val="0"/>
          <w:marBottom w:val="0"/>
          <w:divBdr>
            <w:top w:val="none" w:sz="0" w:space="0" w:color="auto"/>
            <w:left w:val="none" w:sz="0" w:space="0" w:color="auto"/>
            <w:bottom w:val="none" w:sz="0" w:space="0" w:color="auto"/>
            <w:right w:val="none" w:sz="0" w:space="0" w:color="auto"/>
          </w:divBdr>
          <w:divsChild>
            <w:div w:id="2059088821">
              <w:marLeft w:val="0"/>
              <w:marRight w:val="0"/>
              <w:marTop w:val="0"/>
              <w:marBottom w:val="0"/>
              <w:divBdr>
                <w:top w:val="none" w:sz="0" w:space="0" w:color="auto"/>
                <w:left w:val="none" w:sz="0" w:space="0" w:color="auto"/>
                <w:bottom w:val="none" w:sz="0" w:space="0" w:color="auto"/>
                <w:right w:val="none" w:sz="0" w:space="0" w:color="auto"/>
              </w:divBdr>
              <w:divsChild>
                <w:div w:id="6674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wl.english.purdue.edu/owl/resource/614/01/"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wl.english.purdue.edu/owl/resource/560/01/" TargetMode="External"/><Relationship Id="rId6" Type="http://schemas.openxmlformats.org/officeDocument/2006/relationships/hyperlink" Target="http://www.someaddress.com/full/url/" TargetMode="External"/><Relationship Id="rId7" Type="http://schemas.openxmlformats.org/officeDocument/2006/relationships/hyperlink" Target="http://well.blogs.nytimes.com" TargetMode="External"/><Relationship Id="rId8" Type="http://schemas.openxmlformats.org/officeDocument/2006/relationships/hyperlink" Target="http://www.alistapart.com/articles/writeliving" TargetMode="External"/><Relationship Id="rId9" Type="http://schemas.openxmlformats.org/officeDocument/2006/relationships/hyperlink" Target="http://ic.galegroup.com/" TargetMode="External"/><Relationship Id="rId10" Type="http://schemas.openxmlformats.org/officeDocument/2006/relationships/hyperlink" Target="http://ic.gal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6</Pages>
  <Words>1443</Words>
  <Characters>8226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GMC</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Jennifer Ruth O'Leary</dc:creator>
  <cp:lastModifiedBy>Hannah D'Arco</cp:lastModifiedBy>
  <cp:revision>7</cp:revision>
  <cp:lastPrinted>2017-04-10T19:54:00Z</cp:lastPrinted>
  <dcterms:created xsi:type="dcterms:W3CDTF">2015-10-23T13:11:00Z</dcterms:created>
  <dcterms:modified xsi:type="dcterms:W3CDTF">2017-04-11T13:29:00Z</dcterms:modified>
</cp:coreProperties>
</file>